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C9" w:rsidRDefault="00D24F8C">
      <w:pPr>
        <w:spacing w:after="0" w:line="360" w:lineRule="auto"/>
        <w:jc w:val="center"/>
        <w:rPr>
          <w:rFonts w:ascii="微软雅黑" w:eastAsia="微软雅黑" w:hAnsi="微软雅黑"/>
          <w:b/>
          <w:color w:val="00B0F0"/>
          <w:sz w:val="28"/>
          <w:szCs w:val="2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28"/>
        </w:rPr>
        <w:t>融创中国</w:t>
      </w:r>
      <w:proofErr w:type="gramEnd"/>
      <w:r>
        <w:rPr>
          <w:rFonts w:ascii="微软雅黑" w:eastAsia="微软雅黑" w:hAnsi="微软雅黑" w:hint="eastAsia"/>
          <w:b/>
          <w:sz w:val="28"/>
          <w:szCs w:val="28"/>
        </w:rPr>
        <w:t>2022</w:t>
      </w:r>
      <w:r>
        <w:rPr>
          <w:rFonts w:ascii="微软雅黑" w:eastAsia="微软雅黑" w:hAnsi="微软雅黑" w:hint="eastAsia"/>
          <w:b/>
          <w:sz w:val="28"/>
          <w:szCs w:val="28"/>
        </w:rPr>
        <w:t>届</w:t>
      </w:r>
      <w:r>
        <w:rPr>
          <w:rFonts w:ascii="微软雅黑" w:eastAsia="微软雅黑" w:hAnsi="微软雅黑" w:hint="eastAsia"/>
          <w:b/>
          <w:sz w:val="28"/>
          <w:szCs w:val="28"/>
        </w:rPr>
        <w:t>营销传奇</w:t>
      </w:r>
      <w:r>
        <w:rPr>
          <w:rFonts w:ascii="微软雅黑" w:eastAsia="微软雅黑" w:hAnsi="微软雅黑" w:hint="eastAsia"/>
          <w:b/>
          <w:sz w:val="28"/>
          <w:szCs w:val="28"/>
        </w:rPr>
        <w:t>校园招聘简章</w:t>
      </w:r>
    </w:p>
    <w:p w:rsidR="00B24CC9" w:rsidRDefault="00B24CC9">
      <w:pPr>
        <w:pStyle w:val="ad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 w:cstheme="minorBidi"/>
          <w:b/>
          <w:kern w:val="2"/>
        </w:rPr>
      </w:pPr>
    </w:p>
    <w:p w:rsidR="00B24CC9" w:rsidRDefault="00D24F8C">
      <w:pPr>
        <w:pStyle w:val="ad"/>
        <w:spacing w:before="0" w:beforeAutospacing="0" w:after="0" w:afterAutospacing="0" w:line="240" w:lineRule="auto"/>
        <w:ind w:firstLineChars="200" w:firstLine="420"/>
        <w:rPr>
          <w:rFonts w:ascii="微软雅黑" w:eastAsia="微软雅黑" w:hAnsi="微软雅黑" w:cs="微软雅黑"/>
          <w:sz w:val="21"/>
          <w:szCs w:val="22"/>
        </w:rPr>
      </w:pPr>
      <w:proofErr w:type="gramStart"/>
      <w:r>
        <w:rPr>
          <w:rFonts w:ascii="微软雅黑" w:eastAsia="微软雅黑" w:hAnsi="微软雅黑" w:cs="微软雅黑" w:hint="eastAsia"/>
          <w:sz w:val="21"/>
          <w:szCs w:val="22"/>
        </w:rPr>
        <w:t>融创中国</w:t>
      </w:r>
      <w:proofErr w:type="gramEnd"/>
      <w:r>
        <w:rPr>
          <w:rFonts w:ascii="微软雅黑" w:eastAsia="微软雅黑" w:hAnsi="微软雅黑" w:cs="微软雅黑" w:hint="eastAsia"/>
          <w:sz w:val="21"/>
          <w:szCs w:val="22"/>
        </w:rPr>
        <w:t>控股有限公司（</w:t>
      </w:r>
      <w:r>
        <w:rPr>
          <w:rFonts w:ascii="微软雅黑" w:eastAsia="微软雅黑" w:hAnsi="微软雅黑" w:cs="微软雅黑" w:hint="eastAsia"/>
          <w:sz w:val="21"/>
          <w:szCs w:val="22"/>
        </w:rPr>
        <w:t>01918.HK</w:t>
      </w:r>
      <w:r>
        <w:rPr>
          <w:rFonts w:ascii="微软雅黑" w:eastAsia="微软雅黑" w:hAnsi="微软雅黑" w:cs="微软雅黑" w:hint="eastAsia"/>
          <w:sz w:val="21"/>
          <w:szCs w:val="22"/>
        </w:rPr>
        <w:t>），香港联交所主板上市企业。</w:t>
      </w:r>
    </w:p>
    <w:p w:rsidR="00B24CC9" w:rsidRDefault="00D24F8C">
      <w:pPr>
        <w:pStyle w:val="ad"/>
        <w:spacing w:before="0" w:beforeAutospacing="0" w:after="0" w:afterAutospacing="0" w:line="240" w:lineRule="auto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公司成立于</w:t>
      </w:r>
      <w:r>
        <w:rPr>
          <w:rFonts w:ascii="微软雅黑" w:eastAsia="微软雅黑" w:hAnsi="微软雅黑" w:cs="微软雅黑" w:hint="eastAsia"/>
          <w:sz w:val="21"/>
          <w:szCs w:val="21"/>
        </w:rPr>
        <w:t>2003</w:t>
      </w:r>
      <w:r>
        <w:rPr>
          <w:rFonts w:ascii="微软雅黑" w:eastAsia="微软雅黑" w:hAnsi="微软雅黑" w:cs="微软雅黑" w:hint="eastAsia"/>
          <w:sz w:val="21"/>
          <w:szCs w:val="21"/>
        </w:rPr>
        <w:t>年，以“至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臻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·致远”为品牌理念，致力于通过高品质的产品与服务，整合优质资源，为中国家庭提供美好生活场景与服务，成为中国“美好城市共建者”。</w:t>
      </w:r>
    </w:p>
    <w:p w:rsidR="00B24CC9" w:rsidRDefault="00D24F8C">
      <w:pPr>
        <w:pStyle w:val="ad"/>
        <w:spacing w:before="0" w:beforeAutospacing="0" w:after="0" w:afterAutospacing="0" w:line="240" w:lineRule="auto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融创中国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以地产为核心主业，布局六大业务板块：地产、服务、文旅、文化、会议会展和医疗康养。经过</w:t>
      </w:r>
      <w:r>
        <w:rPr>
          <w:rFonts w:ascii="微软雅黑" w:eastAsia="微软雅黑" w:hAnsi="微软雅黑" w:cs="微软雅黑" w:hint="eastAsia"/>
          <w:sz w:val="21"/>
          <w:szCs w:val="21"/>
        </w:rPr>
        <w:t>18</w:t>
      </w:r>
      <w:r>
        <w:rPr>
          <w:rFonts w:ascii="微软雅黑" w:eastAsia="微软雅黑" w:hAnsi="微软雅黑" w:cs="微软雅黑" w:hint="eastAsia"/>
          <w:sz w:val="21"/>
          <w:szCs w:val="21"/>
        </w:rPr>
        <w:t>年发展，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融创已是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《财富》世界</w:t>
      </w:r>
      <w:r>
        <w:rPr>
          <w:rFonts w:ascii="微软雅黑" w:eastAsia="微软雅黑" w:hAnsi="微软雅黑" w:cs="微软雅黑" w:hint="eastAsia"/>
          <w:sz w:val="21"/>
          <w:szCs w:val="21"/>
        </w:rPr>
        <w:t>5</w:t>
      </w:r>
      <w:r>
        <w:rPr>
          <w:rFonts w:ascii="微软雅黑" w:eastAsia="微软雅黑" w:hAnsi="微软雅黑" w:cs="微软雅黑"/>
          <w:sz w:val="21"/>
          <w:szCs w:val="21"/>
        </w:rPr>
        <w:t>00</w:t>
      </w:r>
      <w:r>
        <w:rPr>
          <w:rFonts w:ascii="微软雅黑" w:eastAsia="微软雅黑" w:hAnsi="微软雅黑" w:cs="微软雅黑" w:hint="eastAsia"/>
          <w:sz w:val="21"/>
          <w:szCs w:val="21"/>
        </w:rPr>
        <w:t>强企业、中国房地产行业</w:t>
      </w:r>
      <w:r>
        <w:rPr>
          <w:rFonts w:ascii="微软雅黑" w:eastAsia="微软雅黑" w:hAnsi="微软雅黑" w:cs="微软雅黑" w:hint="eastAsia"/>
          <w:sz w:val="21"/>
          <w:szCs w:val="21"/>
        </w:rPr>
        <w:t>TOP4</w:t>
      </w:r>
      <w:r>
        <w:rPr>
          <w:rFonts w:ascii="微软雅黑" w:eastAsia="微软雅黑" w:hAnsi="微软雅黑" w:cs="微软雅黑" w:hint="eastAsia"/>
          <w:sz w:val="21"/>
          <w:szCs w:val="21"/>
        </w:rPr>
        <w:t>企业，中国最大的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</w:rPr>
        <w:t>文旅产业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</w:rPr>
        <w:t>运营商和物业持有者和中国最大的会议会展物业持有者及运营商，连续多年获评中国房地产最佳雇主企业，</w:t>
      </w:r>
      <w:r>
        <w:rPr>
          <w:rFonts w:ascii="微软雅黑" w:eastAsia="微软雅黑" w:hAnsi="微软雅黑" w:cs="微软雅黑" w:hint="eastAsia"/>
          <w:sz w:val="21"/>
          <w:szCs w:val="21"/>
        </w:rPr>
        <w:t>2020</w:t>
      </w:r>
      <w:r>
        <w:rPr>
          <w:rFonts w:ascii="微软雅黑" w:eastAsia="微软雅黑" w:hAnsi="微软雅黑" w:cs="微软雅黑" w:hint="eastAsia"/>
          <w:sz w:val="21"/>
          <w:szCs w:val="21"/>
        </w:rPr>
        <w:t>年，获评年度最具影响力城市运营商，</w:t>
      </w:r>
      <w:r>
        <w:rPr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Fonts w:ascii="微软雅黑" w:eastAsia="微软雅黑" w:hAnsi="微软雅黑" w:cs="微软雅黑"/>
          <w:sz w:val="21"/>
          <w:szCs w:val="21"/>
        </w:rPr>
        <w:t>021</w:t>
      </w:r>
      <w:r>
        <w:rPr>
          <w:rFonts w:ascii="微软雅黑" w:eastAsia="微软雅黑" w:hAnsi="微软雅黑" w:cs="微软雅黑" w:hint="eastAsia"/>
          <w:sz w:val="21"/>
          <w:szCs w:val="21"/>
        </w:rPr>
        <w:t>年获评</w:t>
      </w:r>
      <w:r>
        <w:rPr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Fonts w:ascii="微软雅黑" w:eastAsia="微软雅黑" w:hAnsi="微软雅黑" w:cs="微软雅黑"/>
          <w:sz w:val="21"/>
          <w:szCs w:val="21"/>
        </w:rPr>
        <w:t>021</w:t>
      </w:r>
      <w:r>
        <w:rPr>
          <w:rFonts w:ascii="微软雅黑" w:eastAsia="微软雅黑" w:hAnsi="微软雅黑" w:cs="微软雅黑" w:hint="eastAsia"/>
          <w:sz w:val="21"/>
          <w:szCs w:val="21"/>
        </w:rPr>
        <w:t>中国物业服务百强企业</w:t>
      </w:r>
      <w:r>
        <w:rPr>
          <w:rFonts w:ascii="微软雅黑" w:eastAsia="微软雅黑" w:hAnsi="微软雅黑" w:cs="微软雅黑" w:hint="eastAsia"/>
          <w:sz w:val="21"/>
          <w:szCs w:val="21"/>
        </w:rPr>
        <w:t>TOP</w:t>
      </w:r>
      <w:r>
        <w:rPr>
          <w:rFonts w:ascii="微软雅黑" w:eastAsia="微软雅黑" w:hAnsi="微软雅黑" w:cs="微软雅黑"/>
          <w:sz w:val="21"/>
          <w:szCs w:val="21"/>
        </w:rPr>
        <w:t>6</w:t>
      </w:r>
      <w:r>
        <w:rPr>
          <w:rFonts w:ascii="微软雅黑" w:eastAsia="微软雅黑" w:hAnsi="微软雅黑" w:cs="微软雅黑" w:hint="eastAsia"/>
          <w:sz w:val="21"/>
          <w:szCs w:val="21"/>
        </w:rPr>
        <w:t>，具备全国领先的综合城市开发与产业整合运营能力。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1300" w:firstLine="3120"/>
        <w:rPr>
          <w:rFonts w:ascii="微软雅黑" w:eastAsia="微软雅黑" w:hAnsi="微软雅黑" w:cs="Times New Roman"/>
          <w:b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sz w:val="24"/>
          <w:szCs w:val="24"/>
        </w:rPr>
        <w:t>【</w:t>
      </w:r>
      <w:r>
        <w:rPr>
          <w:rFonts w:ascii="微软雅黑" w:eastAsia="微软雅黑" w:hAnsi="微软雅黑" w:cs="Times New Roman" w:hint="eastAsia"/>
          <w:b/>
          <w:sz w:val="24"/>
          <w:szCs w:val="24"/>
        </w:rPr>
        <w:t>传奇计划</w:t>
      </w:r>
      <w:r>
        <w:rPr>
          <w:rFonts w:ascii="微软雅黑" w:eastAsia="微软雅黑" w:hAnsi="微软雅黑" w:cs="Times New Roman" w:hint="eastAsia"/>
          <w:b/>
          <w:sz w:val="24"/>
          <w:szCs w:val="24"/>
        </w:rPr>
        <w:t>】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传奇计划是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融创营销类职能校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招生招聘与培养计划的总称，自</w:t>
      </w:r>
      <w:r>
        <w:rPr>
          <w:rFonts w:ascii="微软雅黑" w:eastAsia="微软雅黑" w:hAnsi="微软雅黑" w:cs="宋体" w:hint="eastAsia"/>
          <w:kern w:val="0"/>
          <w:szCs w:val="21"/>
        </w:rPr>
        <w:t>2014</w:t>
      </w:r>
      <w:r>
        <w:rPr>
          <w:rFonts w:ascii="微软雅黑" w:eastAsia="微软雅黑" w:hAnsi="微软雅黑" w:cs="宋体" w:hint="eastAsia"/>
          <w:kern w:val="0"/>
          <w:szCs w:val="21"/>
        </w:rPr>
        <w:t>年正式实施以来，传奇计划培养了大量有激情、有拼劲、具备冠军意识的地产行业营销精英，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是融创营销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核心中坚力量或未来的操盘手。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1300" w:firstLine="3120"/>
        <w:rPr>
          <w:rFonts w:ascii="微软雅黑" w:eastAsia="微软雅黑" w:hAnsi="微软雅黑" w:cs="Times New Roman"/>
          <w:b/>
          <w:sz w:val="24"/>
          <w:szCs w:val="24"/>
        </w:rPr>
      </w:pPr>
      <w:r>
        <w:rPr>
          <w:rFonts w:ascii="微软雅黑" w:eastAsia="微软雅黑" w:hAnsi="微软雅黑" w:cs="Times New Roman" w:hint="eastAsia"/>
          <w:b/>
          <w:sz w:val="24"/>
          <w:szCs w:val="24"/>
        </w:rPr>
        <w:t>【招聘岗位】</w:t>
      </w:r>
      <w:bookmarkStart w:id="0" w:name="OLE_LINK1"/>
      <w:bookmarkStart w:id="1" w:name="OLE_LINK2"/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b/>
          <w:bCs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1"/>
        </w:rPr>
        <w:t>销售渠道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销售渠道职能在营销一线实战学习提升基本功，塑造一线精英或营销管理人才。通过市场情况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研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判，管理开发意向客户，从而推进业务成交；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亦或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开拓市场渠道，接触大客户圈层，搭建行业资源体系，有效管控、调度资源，促进公司经营发展。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b/>
          <w:bCs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1"/>
        </w:rPr>
        <w:t>策划管理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lastRenderedPageBreak/>
        <w:t>策划管理职能通过对项目价值的挖掘，制定项目营销策划方案，组织营销活动，同时参与客户定位、监控分析等工作，并提出意见及建议。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b/>
          <w:bCs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kern w:val="0"/>
          <w:szCs w:val="21"/>
        </w:rPr>
        <w:t>销售数据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销售数据职能负责销售计划的梳理与制定、佣金激励分配、销售流程管控，关注项目回款及业务指标达成；需要在复杂的数据中查找并解决问题，通过业务数据分析及拆解，</w:t>
      </w:r>
      <w:r>
        <w:rPr>
          <w:rFonts w:ascii="微软雅黑" w:eastAsia="微软雅黑" w:hAnsi="微软雅黑" w:cs="宋体" w:hint="eastAsia"/>
          <w:kern w:val="0"/>
          <w:szCs w:val="21"/>
        </w:rPr>
        <w:t>为营销管理提供决策支持。</w:t>
      </w:r>
      <w:bookmarkEnd w:id="0"/>
      <w:bookmarkEnd w:id="1"/>
    </w:p>
    <w:p w:rsidR="00B24CC9" w:rsidRDefault="00D24F8C">
      <w:pPr>
        <w:pStyle w:val="ad"/>
        <w:shd w:val="clear" w:color="auto" w:fill="FFFFFF"/>
        <w:spacing w:before="0" w:beforeAutospacing="0" w:after="0" w:afterAutospacing="0" w:line="240" w:lineRule="auto"/>
        <w:jc w:val="center"/>
        <w:rPr>
          <w:rFonts w:ascii="微软雅黑" w:eastAsia="微软雅黑" w:hAnsi="微软雅黑" w:cstheme="minorBidi"/>
          <w:b/>
          <w:kern w:val="2"/>
        </w:rPr>
      </w:pPr>
      <w:r>
        <w:rPr>
          <w:rFonts w:ascii="微软雅黑" w:eastAsia="微软雅黑" w:hAnsi="微软雅黑" w:cstheme="minorBidi" w:hint="eastAsia"/>
          <w:b/>
          <w:kern w:val="2"/>
        </w:rPr>
        <w:t>【全方位培养发展路径】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我们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对</w:t>
      </w:r>
      <w:r>
        <w:rPr>
          <w:rFonts w:ascii="微软雅黑" w:eastAsia="微软雅黑" w:hAnsi="微软雅黑" w:cs="宋体" w:hint="eastAsia"/>
          <w:kern w:val="0"/>
          <w:szCs w:val="21"/>
        </w:rPr>
        <w:t>管培生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的培养划分培养期、提升期、加速期、成长期四大阶段，全方位跟进发展成长。在工作实践中我们安排</w:t>
      </w:r>
      <w:r>
        <w:rPr>
          <w:rFonts w:ascii="微软雅黑" w:eastAsia="微软雅黑" w:hAnsi="微软雅黑" w:cs="宋体" w:hint="eastAsia"/>
          <w:kern w:val="0"/>
          <w:szCs w:val="21"/>
        </w:rPr>
        <w:t>传奇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们</w:t>
      </w:r>
      <w:r>
        <w:rPr>
          <w:rFonts w:ascii="微软雅黑" w:eastAsia="微软雅黑" w:hAnsi="微软雅黑" w:cs="宋体" w:hint="eastAsia"/>
          <w:kern w:val="0"/>
          <w:szCs w:val="21"/>
        </w:rPr>
        <w:t>担任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富有挑战性的工作，辅以多元业务分享、高管面对面以及丰富多彩的活动；并为</w:t>
      </w:r>
      <w:r>
        <w:rPr>
          <w:rFonts w:ascii="微软雅黑" w:eastAsia="微软雅黑" w:hAnsi="微软雅黑" w:cs="宋体" w:hint="eastAsia"/>
          <w:kern w:val="0"/>
          <w:szCs w:val="21"/>
        </w:rPr>
        <w:t>传奇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们安排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部门负责人担任职业发展导师、业务骨干担任一对一带教师傅，在社会认知、职业生涯、文化融入、业务能力、日常生活等方面进行走心的辅导和帮助，</w:t>
      </w:r>
      <w:r>
        <w:rPr>
          <w:rFonts w:ascii="微软雅黑" w:eastAsia="微软雅黑" w:hAnsi="微软雅黑" w:cs="宋体" w:hint="eastAsia"/>
          <w:kern w:val="0"/>
          <w:szCs w:val="21"/>
        </w:rPr>
        <w:t>360</w:t>
      </w:r>
      <w:r>
        <w:rPr>
          <w:rFonts w:ascii="微软雅黑" w:eastAsia="微软雅黑" w:hAnsi="微软雅黑" w:cs="宋体" w:hint="eastAsia"/>
          <w:kern w:val="0"/>
          <w:szCs w:val="21"/>
        </w:rPr>
        <w:t>°营造文化氛围、学习氛围、专业氛围、职业习惯氛围等，支持</w:t>
      </w:r>
      <w:r>
        <w:rPr>
          <w:rFonts w:ascii="微软雅黑" w:eastAsia="微软雅黑" w:hAnsi="微软雅黑" w:cs="宋体" w:hint="eastAsia"/>
          <w:kern w:val="0"/>
          <w:szCs w:val="21"/>
        </w:rPr>
        <w:t>传奇</w:t>
      </w:r>
      <w:r>
        <w:rPr>
          <w:rFonts w:ascii="微软雅黑" w:eastAsia="微软雅黑" w:hAnsi="微软雅黑" w:cs="宋体" w:hint="eastAsia"/>
          <w:kern w:val="0"/>
          <w:szCs w:val="21"/>
        </w:rPr>
        <w:t>们全面快速成长。</w:t>
      </w:r>
    </w:p>
    <w:p w:rsidR="00B24CC9" w:rsidRDefault="00D24F8C">
      <w:pPr>
        <w:pStyle w:val="ad"/>
        <w:shd w:val="clear" w:color="auto" w:fill="FFFFFF"/>
        <w:spacing w:before="0" w:beforeAutospacing="0" w:after="0" w:afterAutospacing="0" w:line="240" w:lineRule="auto"/>
        <w:ind w:firstLineChars="200" w:firstLine="480"/>
        <w:jc w:val="center"/>
        <w:rPr>
          <w:rFonts w:ascii="微软雅黑" w:eastAsia="微软雅黑" w:hAnsi="微软雅黑" w:cstheme="minorBidi"/>
          <w:b/>
          <w:kern w:val="2"/>
        </w:rPr>
      </w:pPr>
      <w:r>
        <w:rPr>
          <w:rFonts w:ascii="微软雅黑" w:eastAsia="微软雅黑" w:hAnsi="微软雅黑" w:cstheme="minorBidi" w:hint="eastAsia"/>
          <w:b/>
          <w:kern w:val="2"/>
        </w:rPr>
        <w:t>【健全的薪酬福利制度】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每一位优秀员工都是企业最重要的财富。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融创通过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构建全面的薪酬福利体系，为员工提供具有竞争力的薪酬水平。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融创员工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享受完善的</w:t>
      </w:r>
      <w:r>
        <w:rPr>
          <w:rFonts w:ascii="微软雅黑" w:eastAsia="微软雅黑" w:hAnsi="微软雅黑" w:cs="宋体"/>
          <w:kern w:val="0"/>
          <w:szCs w:val="21"/>
        </w:rPr>
        <w:t>福利</w:t>
      </w:r>
      <w:r>
        <w:rPr>
          <w:rFonts w:ascii="微软雅黑" w:eastAsia="微软雅黑" w:hAnsi="微软雅黑" w:cs="宋体" w:hint="eastAsia"/>
          <w:kern w:val="0"/>
          <w:szCs w:val="21"/>
        </w:rPr>
        <w:t>制度：</w:t>
      </w:r>
      <w:r>
        <w:rPr>
          <w:rFonts w:ascii="微软雅黑" w:eastAsia="微软雅黑" w:hAnsi="微软雅黑" w:cs="宋体"/>
          <w:kern w:val="0"/>
          <w:szCs w:val="21"/>
        </w:rPr>
        <w:t>五险</w:t>
      </w:r>
      <w:proofErr w:type="gramStart"/>
      <w:r>
        <w:rPr>
          <w:rFonts w:ascii="微软雅黑" w:eastAsia="微软雅黑" w:hAnsi="微软雅黑" w:cs="宋体"/>
          <w:kern w:val="0"/>
          <w:szCs w:val="21"/>
        </w:rPr>
        <w:t>一</w:t>
      </w:r>
      <w:proofErr w:type="gramEnd"/>
      <w:r>
        <w:rPr>
          <w:rFonts w:ascii="微软雅黑" w:eastAsia="微软雅黑" w:hAnsi="微软雅黑" w:cs="宋体"/>
          <w:kern w:val="0"/>
          <w:szCs w:val="21"/>
        </w:rPr>
        <w:t>金、商业保险、免费员工餐厅或餐补、交通补贴、综合补贴、节日礼金、丰富多彩的员工活动等。</w:t>
      </w:r>
    </w:p>
    <w:p w:rsidR="00B24CC9" w:rsidRDefault="00D24F8C">
      <w:pPr>
        <w:pStyle w:val="ad"/>
        <w:shd w:val="clear" w:color="auto" w:fill="FFFFFF"/>
        <w:spacing w:before="0" w:beforeAutospacing="0" w:after="0" w:afterAutospacing="0" w:line="240" w:lineRule="auto"/>
        <w:jc w:val="center"/>
        <w:rPr>
          <w:rFonts w:ascii="微软雅黑" w:eastAsia="微软雅黑" w:hAnsi="微软雅黑" w:cstheme="minorBidi"/>
          <w:b/>
          <w:kern w:val="2"/>
        </w:rPr>
      </w:pPr>
      <w:r>
        <w:rPr>
          <w:rFonts w:ascii="微软雅黑" w:eastAsia="微软雅黑" w:hAnsi="微软雅黑" w:cstheme="minorBidi" w:hint="eastAsia"/>
          <w:b/>
          <w:kern w:val="2"/>
        </w:rPr>
        <w:t>【</w:t>
      </w:r>
      <w:r>
        <w:rPr>
          <w:rFonts w:ascii="微软雅黑" w:eastAsia="微软雅黑" w:hAnsi="微软雅黑" w:cstheme="minorBidi" w:hint="eastAsia"/>
          <w:b/>
          <w:kern w:val="2"/>
        </w:rPr>
        <w:t>应聘流程</w:t>
      </w:r>
      <w:r>
        <w:rPr>
          <w:rFonts w:ascii="微软雅黑" w:eastAsia="微软雅黑" w:hAnsi="微软雅黑" w:cstheme="minorBidi" w:hint="eastAsia"/>
          <w:b/>
          <w:kern w:val="2"/>
        </w:rPr>
        <w:t>】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简历投递——测评——</w:t>
      </w:r>
      <w:r>
        <w:rPr>
          <w:rFonts w:ascii="微软雅黑" w:eastAsia="微软雅黑" w:hAnsi="微软雅黑" w:cs="宋体"/>
          <w:kern w:val="0"/>
          <w:szCs w:val="21"/>
        </w:rPr>
        <w:t>AI</w:t>
      </w:r>
      <w:r>
        <w:rPr>
          <w:rFonts w:ascii="微软雅黑" w:eastAsia="微软雅黑" w:hAnsi="微软雅黑" w:cs="宋体" w:hint="eastAsia"/>
          <w:kern w:val="0"/>
          <w:szCs w:val="21"/>
        </w:rPr>
        <w:t>面试——结构化面试——营销实战——</w:t>
      </w:r>
      <w:r>
        <w:rPr>
          <w:rFonts w:ascii="微软雅黑" w:eastAsia="微软雅黑" w:hAnsi="微软雅黑" w:cs="宋体" w:hint="eastAsia"/>
          <w:kern w:val="0"/>
          <w:szCs w:val="21"/>
        </w:rPr>
        <w:t>offer</w:t>
      </w:r>
      <w:r>
        <w:rPr>
          <w:rFonts w:ascii="微软雅黑" w:eastAsia="微软雅黑" w:hAnsi="微软雅黑" w:cs="宋体" w:hint="eastAsia"/>
          <w:kern w:val="0"/>
          <w:szCs w:val="21"/>
        </w:rPr>
        <w:t>发放</w:t>
      </w:r>
    </w:p>
    <w:p w:rsidR="00B24CC9" w:rsidRDefault="00D24F8C">
      <w:pPr>
        <w:pStyle w:val="ad"/>
        <w:shd w:val="clear" w:color="auto" w:fill="FFFFFF"/>
        <w:spacing w:before="0" w:beforeAutospacing="0" w:after="0" w:afterAutospacing="0" w:line="240" w:lineRule="auto"/>
        <w:jc w:val="center"/>
        <w:rPr>
          <w:rFonts w:ascii="微软雅黑" w:eastAsia="微软雅黑" w:hAnsi="微软雅黑" w:cstheme="minorBidi"/>
          <w:b/>
          <w:kern w:val="2"/>
        </w:rPr>
      </w:pPr>
      <w:r>
        <w:rPr>
          <w:rFonts w:ascii="微软雅黑" w:eastAsia="微软雅黑" w:hAnsi="微软雅黑" w:cstheme="minorBidi" w:hint="eastAsia"/>
          <w:b/>
          <w:kern w:val="2"/>
        </w:rPr>
        <w:t>【</w:t>
      </w:r>
      <w:r>
        <w:rPr>
          <w:rFonts w:ascii="微软雅黑" w:eastAsia="微软雅黑" w:hAnsi="微软雅黑" w:cstheme="minorBidi" w:hint="eastAsia"/>
          <w:b/>
          <w:kern w:val="2"/>
        </w:rPr>
        <w:t>简历投递</w:t>
      </w:r>
      <w:r>
        <w:rPr>
          <w:rFonts w:ascii="微软雅黑" w:eastAsia="微软雅黑" w:hAnsi="微软雅黑" w:cstheme="minorBidi" w:hint="eastAsia"/>
          <w:b/>
          <w:kern w:val="2"/>
        </w:rPr>
        <w:t>】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b/>
          <w:color w:val="00B0F0"/>
          <w:kern w:val="0"/>
          <w:szCs w:val="21"/>
        </w:rPr>
      </w:pPr>
      <w:proofErr w:type="gramStart"/>
      <w:r>
        <w:rPr>
          <w:rFonts w:ascii="微软雅黑" w:eastAsia="微软雅黑" w:hAnsi="微软雅黑" w:cs="宋体"/>
          <w:kern w:val="0"/>
          <w:szCs w:val="21"/>
        </w:rPr>
        <w:t>融创</w:t>
      </w:r>
      <w:r>
        <w:rPr>
          <w:rFonts w:ascii="微软雅黑" w:eastAsia="微软雅黑" w:hAnsi="微软雅黑" w:cs="宋体" w:hint="eastAsia"/>
          <w:kern w:val="0"/>
          <w:szCs w:val="21"/>
        </w:rPr>
        <w:t>中国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官方招聘网站</w:t>
      </w:r>
      <w:r>
        <w:rPr>
          <w:rFonts w:ascii="微软雅黑" w:eastAsia="微软雅黑" w:hAnsi="微软雅黑" w:cs="宋体" w:hint="eastAsia"/>
          <w:kern w:val="0"/>
          <w:szCs w:val="21"/>
        </w:rPr>
        <w:t>：</w:t>
      </w:r>
      <w:r>
        <w:rPr>
          <w:rFonts w:ascii="微软雅黑" w:eastAsia="微软雅黑" w:hAnsi="微软雅黑" w:cs="宋体"/>
          <w:b/>
          <w:color w:val="00B0F0"/>
          <w:kern w:val="0"/>
          <w:szCs w:val="21"/>
        </w:rPr>
        <w:t>campus.sunac.com.cn</w:t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lastRenderedPageBreak/>
        <w:t>融创</w:t>
      </w:r>
      <w:r>
        <w:rPr>
          <w:rFonts w:ascii="微软雅黑" w:eastAsia="微软雅黑" w:hAnsi="微软雅黑" w:cs="宋体"/>
          <w:kern w:val="0"/>
          <w:szCs w:val="21"/>
        </w:rPr>
        <w:t>校园</w:t>
      </w:r>
      <w:proofErr w:type="gramEnd"/>
      <w:r>
        <w:rPr>
          <w:rFonts w:ascii="微软雅黑" w:eastAsia="微软雅黑" w:hAnsi="微软雅黑" w:cs="宋体"/>
          <w:kern w:val="0"/>
          <w:szCs w:val="21"/>
        </w:rPr>
        <w:t>招聘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微信公众号</w:t>
      </w:r>
      <w:proofErr w:type="gramEnd"/>
      <w:r>
        <w:rPr>
          <w:rFonts w:ascii="仿宋" w:eastAsia="仿宋" w:hAnsi="仿宋" w:cs="宋体" w:hint="eastAsia"/>
          <w:kern w:val="0"/>
          <w:szCs w:val="21"/>
        </w:rPr>
        <w:t>【融创校园招聘】</w:t>
      </w:r>
      <w:r>
        <w:rPr>
          <w:rFonts w:ascii="微软雅黑" w:eastAsia="微软雅黑" w:hAnsi="微软雅黑" w:cs="宋体" w:hint="eastAsia"/>
          <w:kern w:val="0"/>
          <w:szCs w:val="21"/>
        </w:rPr>
        <w:t>（</w:t>
      </w:r>
      <w:r>
        <w:rPr>
          <w:rFonts w:ascii="微软雅黑" w:eastAsia="微软雅黑" w:hAnsi="微软雅黑" w:cs="宋体" w:hint="eastAsia"/>
          <w:b/>
          <w:color w:val="00B0F0"/>
          <w:kern w:val="0"/>
          <w:szCs w:val="21"/>
        </w:rPr>
        <w:t>I</w:t>
      </w:r>
      <w:r>
        <w:rPr>
          <w:rFonts w:ascii="微软雅黑" w:eastAsia="微软雅黑" w:hAnsi="微软雅黑" w:cs="宋体"/>
          <w:b/>
          <w:color w:val="00B0F0"/>
          <w:kern w:val="0"/>
          <w:szCs w:val="21"/>
        </w:rPr>
        <w:t>D</w:t>
      </w:r>
      <w:r>
        <w:rPr>
          <w:rFonts w:ascii="微软雅黑" w:eastAsia="微软雅黑" w:hAnsi="微软雅黑" w:cs="宋体" w:hint="eastAsia"/>
          <w:b/>
          <w:color w:val="00B0F0"/>
          <w:kern w:val="0"/>
          <w:szCs w:val="21"/>
        </w:rPr>
        <w:t>：</w:t>
      </w:r>
      <w:proofErr w:type="spellStart"/>
      <w:r>
        <w:rPr>
          <w:rFonts w:ascii="微软雅黑" w:eastAsia="微软雅黑" w:hAnsi="微软雅黑" w:cs="宋体"/>
          <w:b/>
          <w:color w:val="00B0F0"/>
          <w:kern w:val="0"/>
          <w:szCs w:val="21"/>
        </w:rPr>
        <w:t>sunac_hr</w:t>
      </w:r>
      <w:proofErr w:type="spellEnd"/>
      <w:r>
        <w:rPr>
          <w:rFonts w:ascii="微软雅黑" w:eastAsia="微软雅黑" w:hAnsi="微软雅黑" w:cs="宋体" w:hint="eastAsia"/>
          <w:kern w:val="0"/>
          <w:szCs w:val="21"/>
        </w:rPr>
        <w:t>）</w:t>
      </w:r>
    </w:p>
    <w:p w:rsidR="00B24CC9" w:rsidRDefault="00D24F8C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295910</wp:posOffset>
            </wp:positionV>
            <wp:extent cx="1415415" cy="1415415"/>
            <wp:effectExtent l="0" t="0" r="6985" b="6985"/>
            <wp:wrapNone/>
            <wp:docPr id="1" name="图片 1" descr="传奇投递通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传奇投递通道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 w:hint="eastAsia"/>
          <w:kern w:val="0"/>
          <w:szCs w:val="21"/>
        </w:rPr>
        <w:t>岗位投递链接：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sunac.zhiye.com/promotion/</w:t>
      </w:r>
      <w:proofErr w:type="spellStart"/>
      <w:r>
        <w:rPr>
          <w:rFonts w:ascii="宋体" w:eastAsia="宋体" w:hAnsi="宋体" w:cs="宋体"/>
          <w:kern w:val="0"/>
          <w:sz w:val="24"/>
          <w:szCs w:val="24"/>
          <w:lang w:bidi="ar"/>
        </w:rPr>
        <w:t>anhuiyx</w:t>
      </w:r>
      <w:proofErr w:type="spellEnd"/>
    </w:p>
    <w:p w:rsidR="00B24CC9" w:rsidRDefault="00B24CC9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</w:p>
    <w:p w:rsidR="00B24CC9" w:rsidRDefault="00B24CC9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B24CC9" w:rsidRDefault="00B24CC9">
      <w:pPr>
        <w:widowControl/>
        <w:shd w:val="clear" w:color="auto" w:fill="FFFFFF"/>
        <w:spacing w:after="0" w:line="240" w:lineRule="auto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B24CC9" w:rsidRDefault="00D24F8C">
      <w:pPr>
        <w:widowControl/>
        <w:shd w:val="clear" w:color="auto" w:fill="FFFFFF"/>
        <w:spacing w:after="0" w:line="240" w:lineRule="auto"/>
        <w:ind w:firstLineChars="1500" w:firstLine="315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（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网申二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维码）</w:t>
      </w:r>
    </w:p>
    <w:p w:rsidR="00B24CC9" w:rsidRDefault="00C3246B" w:rsidP="00C3246B">
      <w:pPr>
        <w:widowControl/>
        <w:shd w:val="clear" w:color="auto" w:fill="FFFFFF"/>
        <w:spacing w:after="0" w:line="240" w:lineRule="auto"/>
        <w:ind w:firstLineChars="1400" w:firstLine="2940"/>
        <w:jc w:val="left"/>
        <w:rPr>
          <w:rFonts w:ascii="微软雅黑" w:eastAsia="微软雅黑" w:hAnsi="微软雅黑" w:cs="Arial"/>
          <w:bCs/>
          <w:color w:val="000000"/>
          <w:kern w:val="0"/>
          <w:szCs w:val="21"/>
        </w:rPr>
      </w:pPr>
      <w:r w:rsidRPr="00C3246B">
        <w:rPr>
          <w:rFonts w:ascii="微软雅黑" w:eastAsia="微软雅黑" w:hAnsi="微软雅黑" w:cs="Arial"/>
          <w:bCs/>
          <w:noProof/>
          <w:color w:val="000000"/>
          <w:kern w:val="0"/>
          <w:szCs w:val="21"/>
        </w:rPr>
        <w:drawing>
          <wp:inline distT="0" distB="0" distL="0" distR="0">
            <wp:extent cx="1236345" cy="1136706"/>
            <wp:effectExtent l="0" t="0" r="1905" b="6350"/>
            <wp:docPr id="5" name="图片 5" descr="C:\Users\ADMINI~1\AppData\Local\Temp\WeChat Files\9a1af8811e0b0eacfa2fe4d43026c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9a1af8811e0b0eacfa2fe4d43026ca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43" cy="11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CC9" w:rsidRDefault="00D24F8C">
      <w:pPr>
        <w:widowControl/>
        <w:shd w:val="clear" w:color="auto" w:fill="FFFFFF"/>
        <w:spacing w:after="0" w:line="240" w:lineRule="auto"/>
        <w:ind w:firstLineChars="1500" w:firstLine="3150"/>
        <w:jc w:val="left"/>
        <w:rPr>
          <w:rFonts w:ascii="微软雅黑" w:eastAsia="微软雅黑" w:hAnsi="微软雅黑" w:cs="宋体"/>
          <w:kern w:val="0"/>
          <w:szCs w:val="21"/>
        </w:rPr>
      </w:pPr>
      <w:bookmarkStart w:id="2" w:name="_GoBack"/>
      <w:bookmarkEnd w:id="2"/>
      <w:r>
        <w:rPr>
          <w:rFonts w:ascii="微软雅黑" w:eastAsia="微软雅黑" w:hAnsi="微软雅黑" w:cs="宋体" w:hint="eastAsia"/>
          <w:kern w:val="0"/>
          <w:szCs w:val="21"/>
        </w:rPr>
        <w:t>（</w:t>
      </w:r>
      <w:proofErr w:type="gramStart"/>
      <w:r>
        <w:rPr>
          <w:rFonts w:ascii="微软雅黑" w:eastAsia="微软雅黑" w:hAnsi="微软雅黑" w:cs="宋体" w:hint="eastAsia"/>
          <w:kern w:val="0"/>
          <w:szCs w:val="21"/>
        </w:rPr>
        <w:t>校招咨询</w:t>
      </w:r>
      <w:proofErr w:type="gramEnd"/>
      <w:r>
        <w:rPr>
          <w:rFonts w:ascii="微软雅黑" w:eastAsia="微软雅黑" w:hAnsi="微软雅黑" w:cs="宋体" w:hint="eastAsia"/>
          <w:kern w:val="0"/>
          <w:szCs w:val="21"/>
        </w:rPr>
        <w:t>HR</w:t>
      </w:r>
      <w:r>
        <w:rPr>
          <w:rFonts w:ascii="微软雅黑" w:eastAsia="微软雅黑" w:hAnsi="微软雅黑" w:cs="宋体" w:hint="eastAsia"/>
          <w:kern w:val="0"/>
          <w:szCs w:val="21"/>
        </w:rPr>
        <w:t>）</w:t>
      </w:r>
    </w:p>
    <w:p w:rsidR="00B24CC9" w:rsidRDefault="00B24CC9">
      <w:pPr>
        <w:pStyle w:val="ad"/>
        <w:shd w:val="clear" w:color="auto" w:fill="FFFFFF"/>
        <w:spacing w:before="0" w:beforeAutospacing="0" w:after="0" w:afterAutospacing="0" w:line="360" w:lineRule="auto"/>
        <w:ind w:firstLineChars="200" w:firstLine="260"/>
        <w:jc w:val="center"/>
        <w:rPr>
          <w:rFonts w:ascii="微软雅黑" w:eastAsia="微软雅黑" w:hAnsi="微软雅黑" w:cs="Arial"/>
          <w:b/>
          <w:color w:val="000000"/>
          <w:sz w:val="13"/>
          <w:szCs w:val="13"/>
        </w:rPr>
      </w:pPr>
    </w:p>
    <w:sectPr w:rsidR="00B24CC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8C" w:rsidRDefault="00D24F8C">
      <w:pPr>
        <w:spacing w:line="240" w:lineRule="auto"/>
      </w:pPr>
      <w:r>
        <w:separator/>
      </w:r>
    </w:p>
  </w:endnote>
  <w:endnote w:type="continuationSeparator" w:id="0">
    <w:p w:rsidR="00D24F8C" w:rsidRDefault="00D24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8C" w:rsidRDefault="00D24F8C">
      <w:pPr>
        <w:spacing w:after="0" w:line="240" w:lineRule="auto"/>
      </w:pPr>
      <w:r>
        <w:separator/>
      </w:r>
    </w:p>
  </w:footnote>
  <w:footnote w:type="continuationSeparator" w:id="0">
    <w:p w:rsidR="00D24F8C" w:rsidRDefault="00D2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C9" w:rsidRDefault="00D24F8C">
    <w:pPr>
      <w:pStyle w:val="ab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1301750" cy="4546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455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D0"/>
    <w:rsid w:val="FDEB81E0"/>
    <w:rsid w:val="FF1F0188"/>
    <w:rsid w:val="00001311"/>
    <w:rsid w:val="00003C5C"/>
    <w:rsid w:val="00006895"/>
    <w:rsid w:val="00010135"/>
    <w:rsid w:val="00010319"/>
    <w:rsid w:val="0001431B"/>
    <w:rsid w:val="00017871"/>
    <w:rsid w:val="000201CB"/>
    <w:rsid w:val="00023B41"/>
    <w:rsid w:val="00030250"/>
    <w:rsid w:val="0003053A"/>
    <w:rsid w:val="000329F4"/>
    <w:rsid w:val="00033827"/>
    <w:rsid w:val="00035B07"/>
    <w:rsid w:val="000369BC"/>
    <w:rsid w:val="00040D10"/>
    <w:rsid w:val="000467AE"/>
    <w:rsid w:val="00046F16"/>
    <w:rsid w:val="000478A6"/>
    <w:rsid w:val="00052743"/>
    <w:rsid w:val="0005331D"/>
    <w:rsid w:val="000558B5"/>
    <w:rsid w:val="000631BB"/>
    <w:rsid w:val="0006661E"/>
    <w:rsid w:val="00066AA7"/>
    <w:rsid w:val="0008555F"/>
    <w:rsid w:val="000876E0"/>
    <w:rsid w:val="00092945"/>
    <w:rsid w:val="00092AE9"/>
    <w:rsid w:val="00092BEA"/>
    <w:rsid w:val="00096932"/>
    <w:rsid w:val="000A0F0E"/>
    <w:rsid w:val="000A3427"/>
    <w:rsid w:val="000B1CF2"/>
    <w:rsid w:val="000B2884"/>
    <w:rsid w:val="000B382F"/>
    <w:rsid w:val="000D13AF"/>
    <w:rsid w:val="000D4544"/>
    <w:rsid w:val="000F0014"/>
    <w:rsid w:val="000F18E2"/>
    <w:rsid w:val="000F4304"/>
    <w:rsid w:val="000F6FE3"/>
    <w:rsid w:val="00102E42"/>
    <w:rsid w:val="00110DA1"/>
    <w:rsid w:val="00112139"/>
    <w:rsid w:val="0011218F"/>
    <w:rsid w:val="00116AD9"/>
    <w:rsid w:val="00121DAA"/>
    <w:rsid w:val="00124334"/>
    <w:rsid w:val="00127F05"/>
    <w:rsid w:val="00135B2E"/>
    <w:rsid w:val="00142B6A"/>
    <w:rsid w:val="001432D8"/>
    <w:rsid w:val="00147E53"/>
    <w:rsid w:val="00154515"/>
    <w:rsid w:val="00157F49"/>
    <w:rsid w:val="0016517A"/>
    <w:rsid w:val="001667FA"/>
    <w:rsid w:val="00173ECB"/>
    <w:rsid w:val="00175837"/>
    <w:rsid w:val="00180C20"/>
    <w:rsid w:val="00181AC7"/>
    <w:rsid w:val="00187E50"/>
    <w:rsid w:val="001928DF"/>
    <w:rsid w:val="00193D5B"/>
    <w:rsid w:val="00195591"/>
    <w:rsid w:val="001955FD"/>
    <w:rsid w:val="001A012E"/>
    <w:rsid w:val="001A1B81"/>
    <w:rsid w:val="001A2672"/>
    <w:rsid w:val="001A5089"/>
    <w:rsid w:val="001A7E97"/>
    <w:rsid w:val="001B0614"/>
    <w:rsid w:val="001B41CE"/>
    <w:rsid w:val="001C0D8D"/>
    <w:rsid w:val="001C33FC"/>
    <w:rsid w:val="001C6B7D"/>
    <w:rsid w:val="001D0906"/>
    <w:rsid w:val="001D1BFB"/>
    <w:rsid w:val="001E1206"/>
    <w:rsid w:val="001E1578"/>
    <w:rsid w:val="001E6702"/>
    <w:rsid w:val="001F3A48"/>
    <w:rsid w:val="002042E2"/>
    <w:rsid w:val="00204D5A"/>
    <w:rsid w:val="00226052"/>
    <w:rsid w:val="0022786C"/>
    <w:rsid w:val="00233DCF"/>
    <w:rsid w:val="00234334"/>
    <w:rsid w:val="0025403E"/>
    <w:rsid w:val="00254389"/>
    <w:rsid w:val="002616B9"/>
    <w:rsid w:val="00273AAB"/>
    <w:rsid w:val="00276C39"/>
    <w:rsid w:val="00286EA2"/>
    <w:rsid w:val="002901FA"/>
    <w:rsid w:val="002929CD"/>
    <w:rsid w:val="002943FC"/>
    <w:rsid w:val="00296624"/>
    <w:rsid w:val="00297BF0"/>
    <w:rsid w:val="002A10DA"/>
    <w:rsid w:val="002A49F7"/>
    <w:rsid w:val="002A4ED0"/>
    <w:rsid w:val="002A5507"/>
    <w:rsid w:val="002B2741"/>
    <w:rsid w:val="002B46EE"/>
    <w:rsid w:val="002C47B7"/>
    <w:rsid w:val="002C557B"/>
    <w:rsid w:val="002D7253"/>
    <w:rsid w:val="002E6FFD"/>
    <w:rsid w:val="002F6AC4"/>
    <w:rsid w:val="00302247"/>
    <w:rsid w:val="00304B38"/>
    <w:rsid w:val="0030793A"/>
    <w:rsid w:val="00311D40"/>
    <w:rsid w:val="00320DCD"/>
    <w:rsid w:val="003235EA"/>
    <w:rsid w:val="0033224C"/>
    <w:rsid w:val="00333302"/>
    <w:rsid w:val="00336900"/>
    <w:rsid w:val="003440A4"/>
    <w:rsid w:val="003463A9"/>
    <w:rsid w:val="00347932"/>
    <w:rsid w:val="00351DFC"/>
    <w:rsid w:val="003533D5"/>
    <w:rsid w:val="0036481B"/>
    <w:rsid w:val="00366C8D"/>
    <w:rsid w:val="00371024"/>
    <w:rsid w:val="00377C88"/>
    <w:rsid w:val="00384F23"/>
    <w:rsid w:val="003905E7"/>
    <w:rsid w:val="003966DA"/>
    <w:rsid w:val="003A0635"/>
    <w:rsid w:val="003A11EB"/>
    <w:rsid w:val="003A4DC6"/>
    <w:rsid w:val="003B080E"/>
    <w:rsid w:val="003B37B9"/>
    <w:rsid w:val="003B44E4"/>
    <w:rsid w:val="003B4ABA"/>
    <w:rsid w:val="003C60B7"/>
    <w:rsid w:val="003C77E6"/>
    <w:rsid w:val="003D2994"/>
    <w:rsid w:val="003D34E7"/>
    <w:rsid w:val="003D6218"/>
    <w:rsid w:val="003E03FB"/>
    <w:rsid w:val="003E060E"/>
    <w:rsid w:val="00400FAF"/>
    <w:rsid w:val="00402A27"/>
    <w:rsid w:val="004041A4"/>
    <w:rsid w:val="00404A68"/>
    <w:rsid w:val="00410909"/>
    <w:rsid w:val="0041324C"/>
    <w:rsid w:val="00414AF8"/>
    <w:rsid w:val="004267D6"/>
    <w:rsid w:val="0043105F"/>
    <w:rsid w:val="00431CAE"/>
    <w:rsid w:val="00444FC5"/>
    <w:rsid w:val="004476C2"/>
    <w:rsid w:val="0045509B"/>
    <w:rsid w:val="004638EF"/>
    <w:rsid w:val="00464FDC"/>
    <w:rsid w:val="00466241"/>
    <w:rsid w:val="00472F44"/>
    <w:rsid w:val="004737AA"/>
    <w:rsid w:val="00473827"/>
    <w:rsid w:val="00474F79"/>
    <w:rsid w:val="004774CD"/>
    <w:rsid w:val="00483018"/>
    <w:rsid w:val="0049028B"/>
    <w:rsid w:val="004909CB"/>
    <w:rsid w:val="004A20D3"/>
    <w:rsid w:val="004A46CC"/>
    <w:rsid w:val="004A7A87"/>
    <w:rsid w:val="004C1298"/>
    <w:rsid w:val="004C12A8"/>
    <w:rsid w:val="004D2799"/>
    <w:rsid w:val="004D6613"/>
    <w:rsid w:val="004E1267"/>
    <w:rsid w:val="004E3F24"/>
    <w:rsid w:val="004E7606"/>
    <w:rsid w:val="004F104E"/>
    <w:rsid w:val="004F46B5"/>
    <w:rsid w:val="004F6551"/>
    <w:rsid w:val="00500BAA"/>
    <w:rsid w:val="00500C69"/>
    <w:rsid w:val="00500FF2"/>
    <w:rsid w:val="00527728"/>
    <w:rsid w:val="00531E5E"/>
    <w:rsid w:val="005356F0"/>
    <w:rsid w:val="00541344"/>
    <w:rsid w:val="00545D5F"/>
    <w:rsid w:val="005651B6"/>
    <w:rsid w:val="00571EFA"/>
    <w:rsid w:val="0057207B"/>
    <w:rsid w:val="00576B32"/>
    <w:rsid w:val="00585053"/>
    <w:rsid w:val="0059091A"/>
    <w:rsid w:val="005932FE"/>
    <w:rsid w:val="00596072"/>
    <w:rsid w:val="005A0C08"/>
    <w:rsid w:val="005B1DD4"/>
    <w:rsid w:val="005B4991"/>
    <w:rsid w:val="005C41C9"/>
    <w:rsid w:val="005D188B"/>
    <w:rsid w:val="005D3845"/>
    <w:rsid w:val="005D6416"/>
    <w:rsid w:val="005D6FCD"/>
    <w:rsid w:val="005D7ED2"/>
    <w:rsid w:val="005E2595"/>
    <w:rsid w:val="005F290E"/>
    <w:rsid w:val="005F7D4E"/>
    <w:rsid w:val="006007DD"/>
    <w:rsid w:val="00606AAF"/>
    <w:rsid w:val="006168D8"/>
    <w:rsid w:val="0062479C"/>
    <w:rsid w:val="006258BC"/>
    <w:rsid w:val="006306E1"/>
    <w:rsid w:val="00630B7E"/>
    <w:rsid w:val="00631EDF"/>
    <w:rsid w:val="00633E94"/>
    <w:rsid w:val="00633FE8"/>
    <w:rsid w:val="00643B94"/>
    <w:rsid w:val="006459FC"/>
    <w:rsid w:val="006464D5"/>
    <w:rsid w:val="00646AF9"/>
    <w:rsid w:val="006478B7"/>
    <w:rsid w:val="006509D8"/>
    <w:rsid w:val="00651300"/>
    <w:rsid w:val="00651CA2"/>
    <w:rsid w:val="00653709"/>
    <w:rsid w:val="0066173D"/>
    <w:rsid w:val="006624F3"/>
    <w:rsid w:val="00666D21"/>
    <w:rsid w:val="0067409B"/>
    <w:rsid w:val="00682A60"/>
    <w:rsid w:val="006857C5"/>
    <w:rsid w:val="00690597"/>
    <w:rsid w:val="00691205"/>
    <w:rsid w:val="0069225E"/>
    <w:rsid w:val="00696DDD"/>
    <w:rsid w:val="006A0373"/>
    <w:rsid w:val="006A1369"/>
    <w:rsid w:val="006B5EC0"/>
    <w:rsid w:val="006B7A1E"/>
    <w:rsid w:val="006C35A5"/>
    <w:rsid w:val="006C36BE"/>
    <w:rsid w:val="006D5822"/>
    <w:rsid w:val="006D7E47"/>
    <w:rsid w:val="006E166B"/>
    <w:rsid w:val="006F0623"/>
    <w:rsid w:val="00700494"/>
    <w:rsid w:val="0070139B"/>
    <w:rsid w:val="00704057"/>
    <w:rsid w:val="00707270"/>
    <w:rsid w:val="00721A61"/>
    <w:rsid w:val="007305DF"/>
    <w:rsid w:val="00742657"/>
    <w:rsid w:val="007426B5"/>
    <w:rsid w:val="0074289B"/>
    <w:rsid w:val="00750A65"/>
    <w:rsid w:val="00751226"/>
    <w:rsid w:val="00754590"/>
    <w:rsid w:val="007564BD"/>
    <w:rsid w:val="0076031D"/>
    <w:rsid w:val="00762425"/>
    <w:rsid w:val="00762BDB"/>
    <w:rsid w:val="0076462A"/>
    <w:rsid w:val="00764A9B"/>
    <w:rsid w:val="00765FE8"/>
    <w:rsid w:val="0076735E"/>
    <w:rsid w:val="00767A43"/>
    <w:rsid w:val="007801A8"/>
    <w:rsid w:val="00783AF2"/>
    <w:rsid w:val="00793BFC"/>
    <w:rsid w:val="00794719"/>
    <w:rsid w:val="00796AE0"/>
    <w:rsid w:val="007B76A9"/>
    <w:rsid w:val="007C42AF"/>
    <w:rsid w:val="007C6D82"/>
    <w:rsid w:val="007D5C61"/>
    <w:rsid w:val="007D7404"/>
    <w:rsid w:val="007F18BA"/>
    <w:rsid w:val="007F2DE7"/>
    <w:rsid w:val="00801B73"/>
    <w:rsid w:val="0080419D"/>
    <w:rsid w:val="008052D7"/>
    <w:rsid w:val="0080718F"/>
    <w:rsid w:val="00814516"/>
    <w:rsid w:val="00815F85"/>
    <w:rsid w:val="00821AEF"/>
    <w:rsid w:val="00824D3B"/>
    <w:rsid w:val="00827D1C"/>
    <w:rsid w:val="008330EE"/>
    <w:rsid w:val="00834D65"/>
    <w:rsid w:val="00837530"/>
    <w:rsid w:val="008521E3"/>
    <w:rsid w:val="00863C69"/>
    <w:rsid w:val="008645E3"/>
    <w:rsid w:val="008664EC"/>
    <w:rsid w:val="008670D6"/>
    <w:rsid w:val="00867991"/>
    <w:rsid w:val="00870877"/>
    <w:rsid w:val="00873D42"/>
    <w:rsid w:val="00875CCA"/>
    <w:rsid w:val="00877E89"/>
    <w:rsid w:val="0088000E"/>
    <w:rsid w:val="0088072A"/>
    <w:rsid w:val="00893996"/>
    <w:rsid w:val="008944AE"/>
    <w:rsid w:val="008950CC"/>
    <w:rsid w:val="008A3998"/>
    <w:rsid w:val="008A6036"/>
    <w:rsid w:val="008A74CE"/>
    <w:rsid w:val="008B0EDF"/>
    <w:rsid w:val="008B2746"/>
    <w:rsid w:val="008B4A55"/>
    <w:rsid w:val="008B5FBC"/>
    <w:rsid w:val="008C13EF"/>
    <w:rsid w:val="008C2CAD"/>
    <w:rsid w:val="008D04E3"/>
    <w:rsid w:val="008D1D90"/>
    <w:rsid w:val="008D3127"/>
    <w:rsid w:val="008D6898"/>
    <w:rsid w:val="008F05A0"/>
    <w:rsid w:val="00912B10"/>
    <w:rsid w:val="0091322B"/>
    <w:rsid w:val="009134E3"/>
    <w:rsid w:val="009137C1"/>
    <w:rsid w:val="009167A3"/>
    <w:rsid w:val="00916FC8"/>
    <w:rsid w:val="0092004F"/>
    <w:rsid w:val="009211D8"/>
    <w:rsid w:val="00921BD7"/>
    <w:rsid w:val="0093656C"/>
    <w:rsid w:val="00937F9B"/>
    <w:rsid w:val="00942BC4"/>
    <w:rsid w:val="0095222F"/>
    <w:rsid w:val="00957135"/>
    <w:rsid w:val="00973876"/>
    <w:rsid w:val="009766BA"/>
    <w:rsid w:val="00984882"/>
    <w:rsid w:val="009851EF"/>
    <w:rsid w:val="0098650C"/>
    <w:rsid w:val="00987A9F"/>
    <w:rsid w:val="009905A9"/>
    <w:rsid w:val="00990629"/>
    <w:rsid w:val="009948D6"/>
    <w:rsid w:val="00997E14"/>
    <w:rsid w:val="009A142D"/>
    <w:rsid w:val="009A4DD9"/>
    <w:rsid w:val="009B0E22"/>
    <w:rsid w:val="009B30F1"/>
    <w:rsid w:val="009B6BA5"/>
    <w:rsid w:val="009C5D42"/>
    <w:rsid w:val="009D2037"/>
    <w:rsid w:val="009D3D6A"/>
    <w:rsid w:val="009D59C6"/>
    <w:rsid w:val="009E6093"/>
    <w:rsid w:val="009F2977"/>
    <w:rsid w:val="009F431B"/>
    <w:rsid w:val="009F6C69"/>
    <w:rsid w:val="00A10485"/>
    <w:rsid w:val="00A15565"/>
    <w:rsid w:val="00A22A3C"/>
    <w:rsid w:val="00A25AED"/>
    <w:rsid w:val="00A354C7"/>
    <w:rsid w:val="00A37337"/>
    <w:rsid w:val="00A416CF"/>
    <w:rsid w:val="00A416DF"/>
    <w:rsid w:val="00A41A68"/>
    <w:rsid w:val="00A45720"/>
    <w:rsid w:val="00A466B2"/>
    <w:rsid w:val="00A50E99"/>
    <w:rsid w:val="00A534F1"/>
    <w:rsid w:val="00A53ADF"/>
    <w:rsid w:val="00A5745E"/>
    <w:rsid w:val="00A604A9"/>
    <w:rsid w:val="00A64C55"/>
    <w:rsid w:val="00A70C0D"/>
    <w:rsid w:val="00A8085B"/>
    <w:rsid w:val="00A82D95"/>
    <w:rsid w:val="00A865E9"/>
    <w:rsid w:val="00A87C5A"/>
    <w:rsid w:val="00A97389"/>
    <w:rsid w:val="00A9763A"/>
    <w:rsid w:val="00AA08F8"/>
    <w:rsid w:val="00AA41F8"/>
    <w:rsid w:val="00AA69B3"/>
    <w:rsid w:val="00AA7A4E"/>
    <w:rsid w:val="00AB03A7"/>
    <w:rsid w:val="00AB7EA1"/>
    <w:rsid w:val="00AC64E3"/>
    <w:rsid w:val="00AD3CE2"/>
    <w:rsid w:val="00AD5232"/>
    <w:rsid w:val="00AD595F"/>
    <w:rsid w:val="00AE269B"/>
    <w:rsid w:val="00AF136E"/>
    <w:rsid w:val="00AF3DA5"/>
    <w:rsid w:val="00AF3FD2"/>
    <w:rsid w:val="00B033C2"/>
    <w:rsid w:val="00B03EE6"/>
    <w:rsid w:val="00B10011"/>
    <w:rsid w:val="00B15297"/>
    <w:rsid w:val="00B21338"/>
    <w:rsid w:val="00B24BF6"/>
    <w:rsid w:val="00B24CC9"/>
    <w:rsid w:val="00B26508"/>
    <w:rsid w:val="00B34CEF"/>
    <w:rsid w:val="00B34F4D"/>
    <w:rsid w:val="00B37205"/>
    <w:rsid w:val="00B4140D"/>
    <w:rsid w:val="00B41FCC"/>
    <w:rsid w:val="00B4296E"/>
    <w:rsid w:val="00B46E6E"/>
    <w:rsid w:val="00B472FB"/>
    <w:rsid w:val="00B51774"/>
    <w:rsid w:val="00B527BD"/>
    <w:rsid w:val="00B549C0"/>
    <w:rsid w:val="00B549E1"/>
    <w:rsid w:val="00B55667"/>
    <w:rsid w:val="00B57864"/>
    <w:rsid w:val="00B720D7"/>
    <w:rsid w:val="00B738D6"/>
    <w:rsid w:val="00B7619A"/>
    <w:rsid w:val="00B82263"/>
    <w:rsid w:val="00B87F05"/>
    <w:rsid w:val="00BA2696"/>
    <w:rsid w:val="00BA40C9"/>
    <w:rsid w:val="00BA43C9"/>
    <w:rsid w:val="00BA7F1F"/>
    <w:rsid w:val="00BB02AC"/>
    <w:rsid w:val="00BB1739"/>
    <w:rsid w:val="00BB5B50"/>
    <w:rsid w:val="00BB7377"/>
    <w:rsid w:val="00BC0241"/>
    <w:rsid w:val="00BC31C7"/>
    <w:rsid w:val="00BC3531"/>
    <w:rsid w:val="00BC58CD"/>
    <w:rsid w:val="00BD0681"/>
    <w:rsid w:val="00BD330B"/>
    <w:rsid w:val="00BD4C0C"/>
    <w:rsid w:val="00BD5A5A"/>
    <w:rsid w:val="00BE0932"/>
    <w:rsid w:val="00BE4FF8"/>
    <w:rsid w:val="00BE5D96"/>
    <w:rsid w:val="00BF0968"/>
    <w:rsid w:val="00BF53DD"/>
    <w:rsid w:val="00BF7EE4"/>
    <w:rsid w:val="00C00734"/>
    <w:rsid w:val="00C04A4A"/>
    <w:rsid w:val="00C0608B"/>
    <w:rsid w:val="00C0716A"/>
    <w:rsid w:val="00C1201E"/>
    <w:rsid w:val="00C13F33"/>
    <w:rsid w:val="00C14354"/>
    <w:rsid w:val="00C221EA"/>
    <w:rsid w:val="00C221F1"/>
    <w:rsid w:val="00C22395"/>
    <w:rsid w:val="00C24B62"/>
    <w:rsid w:val="00C26A61"/>
    <w:rsid w:val="00C272F1"/>
    <w:rsid w:val="00C27F0B"/>
    <w:rsid w:val="00C3246B"/>
    <w:rsid w:val="00C33D42"/>
    <w:rsid w:val="00C3654F"/>
    <w:rsid w:val="00C406EA"/>
    <w:rsid w:val="00C4164A"/>
    <w:rsid w:val="00C42EDD"/>
    <w:rsid w:val="00C43675"/>
    <w:rsid w:val="00C43BC5"/>
    <w:rsid w:val="00C44D40"/>
    <w:rsid w:val="00C46C88"/>
    <w:rsid w:val="00C51A8C"/>
    <w:rsid w:val="00C6308F"/>
    <w:rsid w:val="00C63EC1"/>
    <w:rsid w:val="00C66535"/>
    <w:rsid w:val="00C91661"/>
    <w:rsid w:val="00C91D4B"/>
    <w:rsid w:val="00C9385F"/>
    <w:rsid w:val="00C946C4"/>
    <w:rsid w:val="00C94EE0"/>
    <w:rsid w:val="00C978E0"/>
    <w:rsid w:val="00CA3834"/>
    <w:rsid w:val="00CA57F0"/>
    <w:rsid w:val="00CB392D"/>
    <w:rsid w:val="00CC23D0"/>
    <w:rsid w:val="00CC3BFC"/>
    <w:rsid w:val="00CC5158"/>
    <w:rsid w:val="00CC69B7"/>
    <w:rsid w:val="00CC7BD8"/>
    <w:rsid w:val="00CC7E47"/>
    <w:rsid w:val="00CE1A37"/>
    <w:rsid w:val="00CE4B73"/>
    <w:rsid w:val="00CE5F45"/>
    <w:rsid w:val="00CE7C7B"/>
    <w:rsid w:val="00CF3086"/>
    <w:rsid w:val="00D0087E"/>
    <w:rsid w:val="00D01C47"/>
    <w:rsid w:val="00D049E9"/>
    <w:rsid w:val="00D04EE2"/>
    <w:rsid w:val="00D11103"/>
    <w:rsid w:val="00D136DD"/>
    <w:rsid w:val="00D17E96"/>
    <w:rsid w:val="00D20FC8"/>
    <w:rsid w:val="00D23300"/>
    <w:rsid w:val="00D24551"/>
    <w:rsid w:val="00D24F8C"/>
    <w:rsid w:val="00D33E2F"/>
    <w:rsid w:val="00D35A48"/>
    <w:rsid w:val="00D54F9E"/>
    <w:rsid w:val="00D60A30"/>
    <w:rsid w:val="00D62884"/>
    <w:rsid w:val="00D72383"/>
    <w:rsid w:val="00D72FE2"/>
    <w:rsid w:val="00D74D7E"/>
    <w:rsid w:val="00D84E32"/>
    <w:rsid w:val="00D87907"/>
    <w:rsid w:val="00D94C1D"/>
    <w:rsid w:val="00D96BEF"/>
    <w:rsid w:val="00D96C6D"/>
    <w:rsid w:val="00D97D13"/>
    <w:rsid w:val="00DA01FF"/>
    <w:rsid w:val="00DA5011"/>
    <w:rsid w:val="00DA7221"/>
    <w:rsid w:val="00DB297E"/>
    <w:rsid w:val="00DB51B3"/>
    <w:rsid w:val="00DB64DB"/>
    <w:rsid w:val="00DC0989"/>
    <w:rsid w:val="00DC4640"/>
    <w:rsid w:val="00DD6245"/>
    <w:rsid w:val="00DD6BC4"/>
    <w:rsid w:val="00E0510C"/>
    <w:rsid w:val="00E107A6"/>
    <w:rsid w:val="00E179E1"/>
    <w:rsid w:val="00E20868"/>
    <w:rsid w:val="00E218E2"/>
    <w:rsid w:val="00E21AC4"/>
    <w:rsid w:val="00E24CC9"/>
    <w:rsid w:val="00E26B66"/>
    <w:rsid w:val="00E27932"/>
    <w:rsid w:val="00E30060"/>
    <w:rsid w:val="00E35F24"/>
    <w:rsid w:val="00E42F14"/>
    <w:rsid w:val="00E441C4"/>
    <w:rsid w:val="00E47FEC"/>
    <w:rsid w:val="00E51A40"/>
    <w:rsid w:val="00E52FBC"/>
    <w:rsid w:val="00E54333"/>
    <w:rsid w:val="00E56547"/>
    <w:rsid w:val="00E56E7A"/>
    <w:rsid w:val="00E72144"/>
    <w:rsid w:val="00E77F30"/>
    <w:rsid w:val="00E8301B"/>
    <w:rsid w:val="00E90D20"/>
    <w:rsid w:val="00EA03BF"/>
    <w:rsid w:val="00EA2529"/>
    <w:rsid w:val="00EA39F0"/>
    <w:rsid w:val="00EA7CFB"/>
    <w:rsid w:val="00EB6D2C"/>
    <w:rsid w:val="00EC28D5"/>
    <w:rsid w:val="00EC553E"/>
    <w:rsid w:val="00EC6971"/>
    <w:rsid w:val="00EC6D1B"/>
    <w:rsid w:val="00ED3FFD"/>
    <w:rsid w:val="00ED4F9D"/>
    <w:rsid w:val="00EE1127"/>
    <w:rsid w:val="00EE3516"/>
    <w:rsid w:val="00EE3977"/>
    <w:rsid w:val="00EE5CD8"/>
    <w:rsid w:val="00EF22E7"/>
    <w:rsid w:val="00EF2D3F"/>
    <w:rsid w:val="00EF4540"/>
    <w:rsid w:val="00EF61AF"/>
    <w:rsid w:val="00F03E9B"/>
    <w:rsid w:val="00F04C77"/>
    <w:rsid w:val="00F1187D"/>
    <w:rsid w:val="00F16C9F"/>
    <w:rsid w:val="00F16CFC"/>
    <w:rsid w:val="00F23B74"/>
    <w:rsid w:val="00F37714"/>
    <w:rsid w:val="00F37BA5"/>
    <w:rsid w:val="00F37EA0"/>
    <w:rsid w:val="00F409E6"/>
    <w:rsid w:val="00F44550"/>
    <w:rsid w:val="00F66CF6"/>
    <w:rsid w:val="00F675C3"/>
    <w:rsid w:val="00F67ACB"/>
    <w:rsid w:val="00F719F1"/>
    <w:rsid w:val="00F823BC"/>
    <w:rsid w:val="00FA6206"/>
    <w:rsid w:val="00FB399C"/>
    <w:rsid w:val="00FB3F3C"/>
    <w:rsid w:val="00FC0E36"/>
    <w:rsid w:val="00FC4788"/>
    <w:rsid w:val="00FC724F"/>
    <w:rsid w:val="00FD2313"/>
    <w:rsid w:val="00FD7161"/>
    <w:rsid w:val="00FE416F"/>
    <w:rsid w:val="00FE51EF"/>
    <w:rsid w:val="05970242"/>
    <w:rsid w:val="12554E5C"/>
    <w:rsid w:val="15817EDA"/>
    <w:rsid w:val="16DA2826"/>
    <w:rsid w:val="1B427AE2"/>
    <w:rsid w:val="1F284F45"/>
    <w:rsid w:val="2B451D38"/>
    <w:rsid w:val="2E3FCBAE"/>
    <w:rsid w:val="2F207BD9"/>
    <w:rsid w:val="2F292814"/>
    <w:rsid w:val="3C3D27BA"/>
    <w:rsid w:val="417C5803"/>
    <w:rsid w:val="44FA0E93"/>
    <w:rsid w:val="549C1E26"/>
    <w:rsid w:val="7AC14F65"/>
    <w:rsid w:val="7EB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142805"/>
  <w15:docId w15:val="{1C6C568E-55D0-4733-B7CB-3E065D4D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uiPriority w:val="99"/>
    <w:unhideWhenUsed/>
    <w:qFormat/>
    <w:rPr>
      <w:rFonts w:ascii="Arial" w:hAnsi="Arial" w:cs="Arial" w:hint="default"/>
      <w:color w:val="CC0000"/>
      <w:sz w:val="18"/>
      <w:szCs w:val="18"/>
      <w:u w:val="none"/>
    </w:rPr>
  </w:style>
  <w:style w:type="character" w:styleId="af2">
    <w:name w:val="annotation reference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0">
    <w:name w:val="正文1"/>
    <w:basedOn w:val="a"/>
    <w:link w:val="Char"/>
    <w:qFormat/>
    <w:pPr>
      <w:spacing w:line="360" w:lineRule="auto"/>
      <w:ind w:firstLineChars="200" w:firstLine="480"/>
    </w:pPr>
    <w:rPr>
      <w:rFonts w:asciiTheme="minorEastAsia" w:hAnsiTheme="minorEastAsia"/>
      <w:sz w:val="18"/>
      <w:szCs w:val="24"/>
    </w:rPr>
  </w:style>
  <w:style w:type="character" w:customStyle="1" w:styleId="Char">
    <w:name w:val="正文 Char"/>
    <w:basedOn w:val="a0"/>
    <w:link w:val="10"/>
    <w:qFormat/>
    <w:rPr>
      <w:rFonts w:asciiTheme="minorEastAsia" w:hAnsiTheme="minorEastAsia"/>
      <w:sz w:val="18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文字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6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137EA-4392-46CA-8E07-5C5DB717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zhoupeilin</dc:creator>
  <cp:lastModifiedBy>Administrator</cp:lastModifiedBy>
  <cp:revision>23</cp:revision>
  <cp:lastPrinted>2018-08-10T12:05:00Z</cp:lastPrinted>
  <dcterms:created xsi:type="dcterms:W3CDTF">2020-09-04T08:19:00Z</dcterms:created>
  <dcterms:modified xsi:type="dcterms:W3CDTF">2021-09-06T09:18:00Z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92D425C137A14F52ADDE9670798F5980</vt:lpwstr>
  </property>
</Properties>
</file>