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beforeAutospacing="0" w:after="75" w:afterAutospacing="0"/>
        <w:jc w:val="center"/>
        <w:rPr>
          <w:rFonts w:asciiTheme="minorEastAsia" w:hAnsiTheme="minorEastAsia" w:eastAsiaTheme="minorEastAsia" w:cstheme="minorBidi"/>
          <w:b/>
          <w:kern w:val="2"/>
          <w:sz w:val="44"/>
          <w:szCs w:val="44"/>
        </w:rPr>
      </w:pPr>
      <w:r>
        <w:rPr>
          <w:rFonts w:hint="eastAsia" w:asciiTheme="minorEastAsia" w:hAnsiTheme="minorEastAsia" w:eastAsiaTheme="minorEastAsia" w:cstheme="minorBidi"/>
          <w:b/>
          <w:bCs/>
          <w:kern w:val="2"/>
          <w:sz w:val="44"/>
          <w:szCs w:val="44"/>
          <w:lang w:val="en-US" w:eastAsia="zh-CN"/>
        </w:rPr>
        <w:t>招聘</w:t>
      </w:r>
      <w:r>
        <w:rPr>
          <w:rFonts w:asciiTheme="minorEastAsia" w:hAnsiTheme="minorEastAsia" w:eastAsiaTheme="minorEastAsia" w:cstheme="minorBidi"/>
          <w:b/>
          <w:bCs/>
          <w:kern w:val="2"/>
          <w:sz w:val="44"/>
          <w:szCs w:val="44"/>
        </w:rPr>
        <w:t>简章</w:t>
      </w:r>
    </w:p>
    <w:p>
      <w:pPr>
        <w:widowControl/>
        <w:spacing w:before="156" w:beforeLines="50" w:line="440" w:lineRule="exact"/>
        <w:ind w:right="105" w:rightChars="50"/>
        <w:jc w:val="left"/>
        <w:rPr>
          <w:rFonts w:asciiTheme="minorEastAsia" w:hAnsiTheme="minorEastAsia"/>
          <w:b/>
          <w:color w:val="262B33"/>
          <w:sz w:val="28"/>
          <w:szCs w:val="28"/>
          <w:shd w:val="clear" w:color="auto" w:fill="F7F8FB"/>
        </w:rPr>
      </w:pPr>
      <w:r>
        <w:rPr>
          <w:rFonts w:hint="eastAsia" w:asciiTheme="minorEastAsia" w:hAnsiTheme="minorEastAsia"/>
          <w:b/>
          <w:color w:val="262B33"/>
          <w:sz w:val="28"/>
          <w:szCs w:val="28"/>
          <w:shd w:val="clear" w:color="auto" w:fill="F7F8FB"/>
        </w:rPr>
        <w:t>集团简介：</w:t>
      </w:r>
    </w:p>
    <w:p>
      <w:pPr>
        <w:spacing w:line="360" w:lineRule="auto"/>
        <w:ind w:firstLine="420" w:firstLineChars="200"/>
        <w:rPr>
          <w:rFonts w:ascii="宋体" w:hAnsi="宋体" w:cs="微软雅黑"/>
          <w:kern w:val="0"/>
          <w:szCs w:val="24"/>
          <w:shd w:val="clear" w:color="auto" w:fill="FFFFFF"/>
        </w:rPr>
      </w:pPr>
      <w:r>
        <w:rPr>
          <w:rFonts w:hint="eastAsia" w:ascii="宋体" w:hAnsi="宋体" w:cs="微软雅黑"/>
          <w:color w:val="333333"/>
          <w:kern w:val="0"/>
          <w:szCs w:val="24"/>
          <w:shd w:val="clear" w:color="auto" w:fill="FFFFFF"/>
        </w:rPr>
        <w:t>帝晶光电集团成立于2004年3月，是国内 “触控+显示”产品整体解决方案供应商。帝晶光电集团凭借十多年的经验积累与技术创新能力，征服多领域高端科技产品市</w:t>
      </w:r>
      <w:r>
        <w:rPr>
          <w:rFonts w:hint="eastAsia" w:ascii="宋体" w:hAnsi="宋体" w:cs="微软雅黑"/>
          <w:kern w:val="0"/>
          <w:szCs w:val="24"/>
          <w:shd w:val="clear" w:color="auto" w:fill="FFFFFF"/>
        </w:rPr>
        <w:t>场，成为触控显示行业新兴技术的领衔者。主营业务有：玻璃减簿镀膜、电容式触摸屏、TFT显示模组、全贴合触控一体化模组等。产品广泛应用于智能手机、工业控制、教育电子、广告展览、公共显示、汽车电子、医疗仪器、航天航空、安防电子等领域。</w:t>
      </w:r>
    </w:p>
    <w:p>
      <w:pPr>
        <w:spacing w:line="360" w:lineRule="auto"/>
        <w:ind w:firstLine="420" w:firstLineChars="200"/>
        <w:rPr>
          <w:rFonts w:ascii="宋体" w:hAnsi="宋体" w:cs="微软雅黑"/>
          <w:kern w:val="0"/>
          <w:szCs w:val="24"/>
          <w:shd w:val="clear" w:color="auto" w:fill="FFFFFF"/>
        </w:rPr>
      </w:pPr>
      <w:r>
        <w:rPr>
          <w:rFonts w:hint="eastAsia" w:ascii="宋体" w:hAnsi="宋体" w:cs="微软雅黑"/>
          <w:kern w:val="0"/>
          <w:szCs w:val="24"/>
          <w:shd w:val="clear" w:color="auto" w:fill="FFFFFF"/>
        </w:rPr>
        <w:t>帝晶光电集团通过安徽蚌埠投资集团及管理团队出资，于2020年回购股权全面实现自主经营管理。集团拥有安徽帝晶光电科技有限公司（安徽帝晶）、深圳市帝晶光电科技有限公司（深圳帝晶）、广东江粉高科技产业园有限公司（江门帝晶）、江西帝晶光电有限公司（江西帝晶）、赣州帝晶光电科技有限公司（赣州帝晶）五</w:t>
      </w:r>
      <w:r>
        <w:rPr>
          <w:rFonts w:ascii="宋体" w:hAnsi="宋体" w:cs="微软雅黑"/>
          <w:kern w:val="0"/>
          <w:szCs w:val="24"/>
          <w:shd w:val="clear" w:color="auto" w:fill="FFFFFF"/>
        </w:rPr>
        <w:t>大</w:t>
      </w:r>
      <w:r>
        <w:rPr>
          <w:rFonts w:hint="eastAsia" w:ascii="宋体" w:hAnsi="宋体" w:cs="微软雅黑"/>
          <w:kern w:val="0"/>
          <w:szCs w:val="24"/>
          <w:shd w:val="clear" w:color="auto" w:fill="FFFFFF"/>
        </w:rPr>
        <w:t>生产基地。</w:t>
      </w:r>
    </w:p>
    <w:p>
      <w:pPr>
        <w:spacing w:line="360" w:lineRule="auto"/>
        <w:ind w:firstLine="420" w:firstLineChars="200"/>
        <w:rPr>
          <w:rFonts w:ascii="宋体" w:hAnsi="宋体" w:cs="微软雅黑"/>
          <w:color w:val="333333"/>
          <w:kern w:val="0"/>
          <w:szCs w:val="24"/>
          <w:shd w:val="clear" w:color="auto" w:fill="FFFFFF"/>
        </w:rPr>
      </w:pPr>
      <w:r>
        <w:rPr>
          <w:rFonts w:hint="eastAsia" w:ascii="宋体" w:hAnsi="宋体" w:cs="微软雅黑"/>
          <w:kern w:val="0"/>
          <w:szCs w:val="24"/>
          <w:shd w:val="clear" w:color="auto" w:fill="FFFFFF"/>
        </w:rPr>
        <w:t>帝晶光电集团秉承“集团化、中心化”的发展方针，拥有强大的研发团</w:t>
      </w:r>
      <w:r>
        <w:rPr>
          <w:rFonts w:hint="eastAsia" w:ascii="宋体" w:hAnsi="宋体" w:cs="微软雅黑"/>
          <w:color w:val="333333"/>
          <w:kern w:val="0"/>
          <w:szCs w:val="24"/>
          <w:shd w:val="clear" w:color="auto" w:fill="FFFFFF"/>
        </w:rPr>
        <w:t>队、技术团队和管理团队，凭借强大的自动化设备生产水平和技术研发优势，同时结合丰富的产品线和综合配套能力，已满足国内、国外各类客户的不同需求，牢牢占据大中小尺寸触控显示一体化和减薄业务的领先地位。</w:t>
      </w:r>
    </w:p>
    <w:p>
      <w:pPr>
        <w:widowControl/>
        <w:spacing w:before="156" w:beforeLines="50" w:line="440" w:lineRule="exact"/>
        <w:ind w:right="105" w:rightChars="50"/>
        <w:jc w:val="left"/>
        <w:rPr>
          <w:rFonts w:hint="eastAsia" w:asciiTheme="minorEastAsia" w:hAnsiTheme="minorEastAsia"/>
          <w:b/>
          <w:color w:val="262B33"/>
          <w:sz w:val="28"/>
          <w:szCs w:val="28"/>
          <w:shd w:val="clear" w:color="auto" w:fill="F7F8FB"/>
          <w:lang w:val="en-US" w:eastAsia="zh-CN"/>
        </w:rPr>
      </w:pPr>
      <w:r>
        <w:rPr>
          <w:rFonts w:hint="eastAsia" w:asciiTheme="minorEastAsia" w:hAnsiTheme="minorEastAsia"/>
          <w:b/>
          <w:color w:val="262B33"/>
          <w:sz w:val="28"/>
          <w:szCs w:val="28"/>
          <w:shd w:val="clear" w:color="auto" w:fill="F7F8FB"/>
          <w:lang w:val="en-US" w:eastAsia="zh-CN"/>
        </w:rPr>
        <w:t>安徽帝晶简介：</w:t>
      </w:r>
    </w:p>
    <w:p>
      <w:pPr>
        <w:spacing w:line="360" w:lineRule="auto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安徽帝晶于2019年12月注册，地处安徽省蚌埠市，是帝晶光电在华东地区最大的生产基地。主要从事研发、生产及销售TFT显示模组、TLCM全贴合产品，是承接深圳帝晶显示模组产业转移及新型柔性显示产业基地。厂区占地面积120亩，拥有千级净化厂房4.4万平方米，满产职员工约8000人。</w:t>
      </w:r>
    </w:p>
    <w:p>
      <w:pPr>
        <w:spacing w:line="360" w:lineRule="auto"/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</w:pPr>
    </w:p>
    <w:p>
      <w:pPr>
        <w:spacing w:line="360" w:lineRule="auto"/>
        <w:rPr>
          <w:rFonts w:hint="eastAsia" w:ascii="宋体" w:hAnsi="宋体" w:cs="微软雅黑" w:eastAsiaTheme="minorEastAsia"/>
          <w:b/>
          <w:szCs w:val="21"/>
          <w:shd w:val="clear" w:color="auto" w:fill="FFFFFF"/>
          <w:lang w:eastAsia="zh-CN"/>
        </w:rPr>
      </w:pPr>
      <w:r>
        <w:rPr>
          <w:rFonts w:ascii="宋体" w:hAnsi="宋体" w:cs="微软雅黑"/>
          <w:b/>
          <w:szCs w:val="21"/>
          <w:shd w:val="clear" w:color="auto" w:fill="FFFFFF"/>
        </w:rPr>
        <w:t>荣誉资质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公司先后获得</w:t>
      </w:r>
      <w:r>
        <w:rPr>
          <w:rFonts w:hint="eastAsia" w:ascii="宋体" w:hAnsi="宋体" w:cs="微软雅黑"/>
          <w:szCs w:val="21"/>
          <w:shd w:val="clear" w:color="auto" w:fill="FFFFFF"/>
        </w:rPr>
        <w:t>《深圳市高新技术企业认证》、《国家高新技术企业认证》，陆续通过I</w:t>
      </w:r>
      <w:r>
        <w:rPr>
          <w:rFonts w:ascii="宋体" w:hAnsi="宋体" w:cs="微软雅黑"/>
          <w:szCs w:val="21"/>
          <w:shd w:val="clear" w:color="auto" w:fill="FFFFFF"/>
        </w:rPr>
        <w:t>SO9001质量管理体系</w:t>
      </w:r>
      <w:r>
        <w:rPr>
          <w:rFonts w:hint="eastAsia" w:ascii="宋体" w:hAnsi="宋体" w:cs="微软雅黑"/>
          <w:szCs w:val="21"/>
          <w:shd w:val="clear" w:color="auto" w:fill="FFFFFF"/>
        </w:rPr>
        <w:t>、I</w:t>
      </w:r>
      <w:r>
        <w:rPr>
          <w:rFonts w:ascii="宋体" w:hAnsi="宋体" w:cs="微软雅黑"/>
          <w:szCs w:val="21"/>
          <w:shd w:val="clear" w:color="auto" w:fill="FFFFFF"/>
        </w:rPr>
        <w:t>SO14001环境管理体系认证</w:t>
      </w:r>
      <w:r>
        <w:rPr>
          <w:rFonts w:hint="eastAsia" w:ascii="宋体" w:hAnsi="宋体" w:cs="微软雅黑"/>
          <w:szCs w:val="21"/>
          <w:shd w:val="clear" w:color="auto" w:fill="FFFFFF"/>
        </w:rPr>
        <w:t>、Q</w:t>
      </w:r>
      <w:r>
        <w:rPr>
          <w:rFonts w:ascii="宋体" w:hAnsi="宋体" w:cs="微软雅黑"/>
          <w:szCs w:val="21"/>
          <w:shd w:val="clear" w:color="auto" w:fill="FFFFFF"/>
        </w:rPr>
        <w:t>C080000有害物质过程管理体系认证</w:t>
      </w:r>
      <w:r>
        <w:rPr>
          <w:rFonts w:hint="eastAsia" w:ascii="宋体" w:hAnsi="宋体" w:cs="微软雅黑"/>
          <w:szCs w:val="21"/>
          <w:shd w:val="clear" w:color="auto" w:fill="FFFFFF"/>
        </w:rPr>
        <w:t>、IATF16949汽车质量管理体系认证、ISO27001信息安全管理体系</w:t>
      </w:r>
      <w:r>
        <w:rPr>
          <w:rFonts w:ascii="宋体" w:hAnsi="宋体" w:cs="微软雅黑"/>
          <w:szCs w:val="21"/>
          <w:shd w:val="clear" w:color="auto" w:fill="FFFFFF"/>
        </w:rPr>
        <w:t>认</w:t>
      </w:r>
      <w:r>
        <w:rPr>
          <w:rFonts w:cs="微软雅黑"/>
          <w:szCs w:val="21"/>
          <w:shd w:val="clear" w:color="auto" w:fill="FFFFFF"/>
        </w:rPr>
        <w:t>证</w:t>
      </w:r>
      <w:r>
        <w:rPr>
          <w:rFonts w:hint="eastAsia" w:ascii="宋体" w:hAnsi="宋体" w:cs="微软雅黑"/>
          <w:szCs w:val="21"/>
          <w:shd w:val="clear" w:color="auto" w:fill="FFFFFF"/>
        </w:rPr>
        <w:t>。帝晶专为品质而生。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</w:p>
    <w:p>
      <w:pPr>
        <w:widowControl/>
        <w:spacing w:before="156" w:beforeLines="50" w:after="156" w:afterLines="50" w:line="440" w:lineRule="exact"/>
        <w:ind w:left="105" w:leftChars="50" w:right="105" w:rightChars="50"/>
        <w:jc w:val="left"/>
        <w:rPr>
          <w:rFonts w:hint="eastAsia" w:ascii="宋体" w:hAnsi="宋体" w:cs="微软雅黑" w:eastAsiaTheme="minorEastAsia"/>
          <w:b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b/>
          <w:szCs w:val="21"/>
          <w:shd w:val="clear" w:color="auto" w:fill="FFFFFF"/>
        </w:rPr>
        <w:t>工艺工程师</w:t>
      </w:r>
      <w:r>
        <w:rPr>
          <w:rFonts w:hint="eastAsia" w:ascii="宋体" w:hAnsi="宋体" w:cs="微软雅黑"/>
          <w:b/>
          <w:szCs w:val="21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工作</w:t>
      </w:r>
      <w:r>
        <w:rPr>
          <w:rFonts w:hint="eastAsia" w:ascii="宋体" w:hAnsi="宋体" w:cs="微软雅黑"/>
          <w:szCs w:val="21"/>
          <w:shd w:val="clear" w:color="auto" w:fill="FFFFFF"/>
        </w:rPr>
        <w:t>职责：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1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优化工艺流程；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2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主导重大品质异常分析处理；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3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负责产线工艺流程优化方案的制定评估，提升产线直通率，降低报废；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4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cs="微软雅黑"/>
          <w:szCs w:val="21"/>
          <w:shd w:val="clear" w:color="auto" w:fill="FFFFFF"/>
        </w:rPr>
        <w:t>完善工程组织建设，培养技术人才。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任职要求</w:t>
      </w:r>
      <w:r>
        <w:rPr>
          <w:rFonts w:hint="eastAsia" w:ascii="宋体" w:hAnsi="宋体" w:cs="微软雅黑"/>
          <w:szCs w:val="21"/>
          <w:shd w:val="clear" w:color="auto" w:fill="FFFFFF"/>
        </w:rPr>
        <w:t>：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1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本科及以上学历，电子、机械等专业优先；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2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从事LCM、LCD相关生产制造技术工作经验3年以上；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3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具备LCM等各段相关不良分析技能和经验；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4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有丰富的专案改善经验，能主导LCM制程中重大异常的处理；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5、</w:t>
      </w:r>
      <w:r>
        <w:rPr>
          <w:rFonts w:hint="eastAsia" w:ascii="宋体" w:hAnsi="宋体" w:cs="微软雅黑"/>
          <w:szCs w:val="21"/>
          <w:shd w:val="clear" w:color="auto" w:fill="FFFFFF"/>
        </w:rPr>
        <w:t>蚌埠本地人优先。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</w:p>
    <w:p>
      <w:pPr>
        <w:widowControl/>
        <w:spacing w:before="156" w:beforeLines="50" w:after="156" w:afterLines="50" w:line="440" w:lineRule="exact"/>
        <w:ind w:left="105" w:leftChars="50" w:right="105" w:rightChars="50"/>
        <w:jc w:val="left"/>
        <w:rPr>
          <w:rFonts w:ascii="宋体" w:hAnsi="宋体" w:cs="微软雅黑"/>
          <w:b/>
          <w:szCs w:val="21"/>
          <w:shd w:val="clear" w:color="auto" w:fill="FFFFFF"/>
        </w:rPr>
      </w:pPr>
      <w:r>
        <w:rPr>
          <w:rFonts w:hint="eastAsia" w:ascii="宋体" w:hAnsi="宋体" w:cs="微软雅黑"/>
          <w:b/>
          <w:szCs w:val="21"/>
          <w:shd w:val="clear" w:color="auto" w:fill="FFFFFF"/>
        </w:rPr>
        <w:t>工艺助理</w:t>
      </w:r>
      <w:r>
        <w:rPr>
          <w:rFonts w:ascii="宋体" w:hAnsi="宋体" w:cs="微软雅黑"/>
          <w:b/>
          <w:szCs w:val="21"/>
          <w:shd w:val="clear" w:color="auto" w:fill="FFFFFF"/>
        </w:rPr>
        <w:t>工程师</w:t>
      </w:r>
      <w:r>
        <w:rPr>
          <w:rFonts w:hint="eastAsia" w:ascii="宋体" w:hAnsi="宋体" w:cs="微软雅黑"/>
          <w:b/>
          <w:szCs w:val="21"/>
          <w:shd w:val="clear" w:color="auto" w:fill="FFFFFF"/>
          <w:lang w:eastAsia="zh-CN"/>
        </w:rPr>
        <w:t xml:space="preserve">    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工作职责：</w:t>
      </w:r>
    </w:p>
    <w:p>
      <w:pPr>
        <w:widowControl/>
        <w:numPr>
          <w:ilvl w:val="0"/>
          <w:numId w:val="1"/>
        </w:numPr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负责对产品制造工艺流程的制定、优化和改善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；</w:t>
      </w:r>
    </w:p>
    <w:p>
      <w:pPr>
        <w:widowControl/>
        <w:numPr>
          <w:ilvl w:val="0"/>
          <w:numId w:val="1"/>
        </w:numPr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处理生产过程中的品质异常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；</w:t>
      </w:r>
    </w:p>
    <w:p>
      <w:pPr>
        <w:widowControl/>
        <w:numPr>
          <w:ilvl w:val="0"/>
          <w:numId w:val="1"/>
        </w:numPr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协助工艺工程师对作业标准制订和改善课题的开展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；</w:t>
      </w:r>
    </w:p>
    <w:p>
      <w:pPr>
        <w:widowControl/>
        <w:numPr>
          <w:ilvl w:val="0"/>
          <w:numId w:val="1"/>
        </w:numPr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协助客诉不良品的分析改善，确保部门各项指标的达成。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任职要求：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1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本科及以上学历，电子、机械等专业优先；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2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从事LCM、LCD相关生产制造技术工作经验</w:t>
      </w: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微软雅黑"/>
          <w:szCs w:val="21"/>
          <w:shd w:val="clear" w:color="auto" w:fill="FFFFFF"/>
        </w:rPr>
        <w:t>年以上；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3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具备LCM等各段相关不良分析技能和经验；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4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有丰富的专案改善经验，能主导LCM制程中重大异常的处理；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5、</w:t>
      </w:r>
      <w:r>
        <w:rPr>
          <w:rFonts w:hint="eastAsia" w:ascii="宋体" w:hAnsi="宋体" w:cs="微软雅黑"/>
          <w:szCs w:val="21"/>
          <w:shd w:val="clear" w:color="auto" w:fill="FFFFFF"/>
        </w:rPr>
        <w:t>蚌埠本地人优先。</w:t>
      </w:r>
    </w:p>
    <w:p>
      <w:pPr>
        <w:widowControl/>
        <w:spacing w:before="156" w:beforeLines="50" w:after="156" w:afterLines="50"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</w:p>
    <w:p>
      <w:pPr>
        <w:widowControl/>
        <w:spacing w:before="156" w:beforeLines="50" w:line="440" w:lineRule="exact"/>
        <w:ind w:right="105" w:rightChars="50"/>
        <w:jc w:val="left"/>
        <w:rPr>
          <w:rFonts w:ascii="宋体" w:hAnsi="宋体" w:cs="微软雅黑"/>
          <w:b/>
          <w:szCs w:val="21"/>
          <w:shd w:val="clear" w:color="auto" w:fill="FFFFFF"/>
        </w:rPr>
      </w:pPr>
      <w:r>
        <w:rPr>
          <w:rFonts w:hint="eastAsia" w:ascii="宋体" w:hAnsi="宋体" w:cs="微软雅黑"/>
          <w:b/>
          <w:szCs w:val="21"/>
          <w:shd w:val="clear" w:color="auto" w:fill="FFFFFF"/>
          <w:lang w:val="en-US" w:eastAsia="zh-CN"/>
        </w:rPr>
        <w:t>工艺技术员</w:t>
      </w:r>
      <w:r>
        <w:rPr>
          <w:rFonts w:hint="eastAsia" w:ascii="宋体" w:hAnsi="宋体" w:cs="微软雅黑"/>
          <w:b/>
          <w:szCs w:val="21"/>
          <w:shd w:val="clear" w:color="auto" w:fill="FFFFFF"/>
          <w:lang w:eastAsia="zh-CN"/>
        </w:rPr>
        <w:t xml:space="preserve">   </w:t>
      </w:r>
    </w:p>
    <w:p>
      <w:pPr>
        <w:widowControl/>
        <w:spacing w:line="440" w:lineRule="exact"/>
        <w:ind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工作</w:t>
      </w:r>
      <w:r>
        <w:rPr>
          <w:rFonts w:ascii="宋体" w:hAnsi="宋体" w:cs="微软雅黑"/>
          <w:szCs w:val="21"/>
          <w:shd w:val="clear" w:color="auto" w:fill="FFFFFF"/>
        </w:rPr>
        <w:t>职责</w:t>
      </w:r>
      <w:r>
        <w:rPr>
          <w:rFonts w:hint="eastAsia" w:ascii="宋体" w:hAnsi="宋体" w:cs="微软雅黑"/>
          <w:szCs w:val="21"/>
          <w:shd w:val="clear" w:color="auto" w:fill="FFFFFF"/>
        </w:rPr>
        <w:t>：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1、生产工艺流程的控制、改善，对工艺不合理问题点提出并改善和报告整理；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2、新产品导入期技术支持、售后的异常处理；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3、作业指导书的编写升级；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4、生产辅材的试用与确认；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5、对生产员工进行工艺流程的控制和操作技能培训；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6、协助品质部对来料和生产品质进行监控；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 xml:space="preserve">7、生产不良品的分析及提出改善方法，良率提升、材料报废率控制 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8、协助生产进行程序编制和调试；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9、处理临时工艺问题；</w:t>
      </w:r>
    </w:p>
    <w:p>
      <w:pPr>
        <w:widowControl/>
        <w:spacing w:line="440" w:lineRule="exact"/>
        <w:ind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10、完成上级领导交给的其他工作。</w:t>
      </w:r>
    </w:p>
    <w:p>
      <w:pPr>
        <w:widowControl/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任职资格：</w:t>
      </w:r>
    </w:p>
    <w:p>
      <w:pPr>
        <w:widowControl/>
        <w:numPr>
          <w:ilvl w:val="0"/>
          <w:numId w:val="2"/>
        </w:numPr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本科及以上学历，</w:t>
      </w:r>
    </w:p>
    <w:p>
      <w:pPr>
        <w:widowControl/>
        <w:numPr>
          <w:ilvl w:val="0"/>
          <w:numId w:val="2"/>
        </w:numPr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LCM前段工艺或电子纸工艺经验</w:t>
      </w: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优先</w:t>
      </w:r>
      <w:r>
        <w:rPr>
          <w:rFonts w:hint="eastAsia" w:ascii="宋体" w:hAnsi="宋体" w:cs="微软雅黑"/>
          <w:szCs w:val="21"/>
          <w:shd w:val="clear" w:color="auto" w:fill="FFFFFF"/>
        </w:rPr>
        <w:t>；</w:t>
      </w:r>
    </w:p>
    <w:p>
      <w:pPr>
        <w:widowControl/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2、1年以上相关同职工作经验；</w:t>
      </w:r>
    </w:p>
    <w:p>
      <w:pPr>
        <w:widowControl/>
        <w:numPr>
          <w:ilvl w:val="0"/>
          <w:numId w:val="3"/>
        </w:numPr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eastAsia="zh-CN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熟悉工艺流程、懂生产现场循环改善，熟悉各段设备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；</w:t>
      </w:r>
    </w:p>
    <w:p>
      <w:pPr>
        <w:widowControl/>
        <w:numPr>
          <w:ilvl w:val="0"/>
          <w:numId w:val="3"/>
        </w:numPr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蚌埠本地人优先。</w:t>
      </w:r>
    </w:p>
    <w:p>
      <w:pPr>
        <w:widowControl/>
        <w:spacing w:before="156" w:beforeLines="50" w:after="156" w:afterLines="50" w:line="440" w:lineRule="exact"/>
        <w:ind w:left="105" w:leftChars="50" w:right="105" w:rightChars="50"/>
        <w:jc w:val="left"/>
        <w:rPr>
          <w:rFonts w:hint="eastAsia" w:ascii="宋体" w:hAnsi="宋体" w:cs="微软雅黑"/>
          <w:b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b/>
          <w:szCs w:val="21"/>
          <w:shd w:val="clear" w:color="auto" w:fill="FFFFFF"/>
          <w:lang w:val="en-US" w:eastAsia="zh-CN"/>
        </w:rPr>
        <w:t xml:space="preserve">设备工程师     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 w:eastAsiaTheme="minorEastAsia"/>
          <w:szCs w:val="21"/>
          <w:shd w:val="clear" w:color="auto" w:fill="FFFFFF"/>
          <w:lang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工作</w:t>
      </w:r>
      <w:r>
        <w:rPr>
          <w:rFonts w:hint="default" w:ascii="宋体" w:hAnsi="宋体" w:cs="微软雅黑"/>
          <w:szCs w:val="21"/>
          <w:shd w:val="clear" w:color="auto" w:fill="FFFFFF"/>
        </w:rPr>
        <w:t>职责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：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</w:rPr>
        <w:t>1、负责段落设备修转机；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</w:rPr>
        <w:t>2、设备定期保养；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</w:rPr>
        <w:t>3、设备稼动率持续改善；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default" w:ascii="宋体" w:hAnsi="宋体" w:cs="微软雅黑"/>
          <w:szCs w:val="21"/>
          <w:shd w:val="clear" w:color="auto" w:fill="FFFFFF"/>
        </w:rPr>
        <w:t>4、定期总结设备运行情况。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 w:eastAsiaTheme="minorEastAsia"/>
          <w:szCs w:val="21"/>
          <w:shd w:val="clear" w:color="auto" w:fill="FFFFFF"/>
          <w:lang w:eastAsia="zh-CN"/>
        </w:rPr>
      </w:pPr>
      <w:r>
        <w:rPr>
          <w:rFonts w:hint="default" w:ascii="宋体" w:hAnsi="宋体" w:cs="微软雅黑"/>
          <w:szCs w:val="21"/>
          <w:shd w:val="clear" w:color="auto" w:fill="FFFFFF"/>
        </w:rPr>
        <w:t>任职资格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：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</w:rPr>
        <w:t>1、大专</w:t>
      </w: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及</w:t>
      </w:r>
      <w:r>
        <w:rPr>
          <w:rFonts w:hint="default" w:ascii="宋体" w:hAnsi="宋体" w:cs="微软雅黑"/>
          <w:szCs w:val="21"/>
          <w:shd w:val="clear" w:color="auto" w:fill="FFFFFF"/>
        </w:rPr>
        <w:t>以上</w:t>
      </w: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学历，</w:t>
      </w:r>
      <w:r>
        <w:rPr>
          <w:rFonts w:hint="eastAsia" w:ascii="宋体" w:hAnsi="宋体" w:cs="宋体"/>
          <w:kern w:val="0"/>
          <w:szCs w:val="21"/>
        </w:rPr>
        <w:t>电子、机械等相关专业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优先</w:t>
      </w:r>
      <w:r>
        <w:rPr>
          <w:rFonts w:hint="default" w:ascii="宋体" w:hAnsi="宋体" w:cs="微软雅黑"/>
          <w:szCs w:val="21"/>
          <w:shd w:val="clear" w:color="auto" w:fill="FFFFFF"/>
        </w:rPr>
        <w:t>；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</w:rPr>
        <w:t>2、同行工厂工作经验3年以上；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</w:rPr>
        <w:t>3、有LCM前段或电子纸设备工程经验；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</w:rPr>
        <w:t>4、懂自动化设备运行原理。</w:t>
      </w:r>
    </w:p>
    <w:p>
      <w:pPr>
        <w:widowControl/>
        <w:spacing w:line="440" w:lineRule="exact"/>
        <w:ind w:left="34" w:right="105" w:rightChars="50"/>
        <w:jc w:val="left"/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5、蚌埠本地人优先。</w:t>
      </w:r>
    </w:p>
    <w:p>
      <w:pPr>
        <w:widowControl/>
        <w:spacing w:before="156" w:beforeLines="50" w:after="156" w:afterLines="50" w:line="440" w:lineRule="exact"/>
        <w:ind w:right="105" w:rightChars="50"/>
        <w:jc w:val="left"/>
        <w:rPr>
          <w:rFonts w:hint="default" w:ascii="宋体" w:hAnsi="宋体" w:cs="微软雅黑"/>
          <w:b/>
          <w:szCs w:val="21"/>
          <w:shd w:val="clear" w:color="auto" w:fill="FFFFFF"/>
          <w:lang w:val="en-US" w:eastAsia="zh-CN"/>
        </w:rPr>
      </w:pPr>
    </w:p>
    <w:p>
      <w:pPr>
        <w:widowControl/>
        <w:spacing w:before="156" w:beforeLines="50" w:after="156" w:afterLines="50" w:line="440" w:lineRule="exact"/>
        <w:ind w:left="105" w:leftChars="50" w:right="105" w:rightChars="50"/>
        <w:jc w:val="left"/>
        <w:rPr>
          <w:rFonts w:ascii="宋体" w:hAnsi="宋体" w:cs="微软雅黑"/>
          <w:b/>
          <w:szCs w:val="21"/>
          <w:shd w:val="clear" w:color="auto" w:fill="FFFFFF"/>
        </w:rPr>
      </w:pPr>
      <w:r>
        <w:rPr>
          <w:rFonts w:hint="eastAsia" w:ascii="宋体" w:hAnsi="宋体" w:cs="微软雅黑"/>
          <w:b/>
          <w:szCs w:val="21"/>
          <w:shd w:val="clear" w:color="auto" w:fill="FFFFFF"/>
        </w:rPr>
        <w:t>设备</w:t>
      </w:r>
      <w:r>
        <w:rPr>
          <w:rFonts w:ascii="宋体" w:hAnsi="宋体" w:cs="微软雅黑"/>
          <w:b/>
          <w:szCs w:val="21"/>
          <w:shd w:val="clear" w:color="auto" w:fill="FFFFFF"/>
        </w:rPr>
        <w:t>助理工程师</w:t>
      </w:r>
      <w:r>
        <w:rPr>
          <w:rFonts w:hint="eastAsia" w:ascii="宋体" w:hAnsi="宋体" w:cs="微软雅黑"/>
          <w:b/>
          <w:szCs w:val="21"/>
          <w:shd w:val="clear" w:color="auto" w:fill="FFFFFF"/>
          <w:lang w:eastAsia="zh-CN"/>
        </w:rPr>
        <w:t xml:space="preserve">     </w:t>
      </w:r>
    </w:p>
    <w:p>
      <w:pPr>
        <w:widowControl/>
        <w:spacing w:line="440" w:lineRule="exact"/>
        <w:ind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工作</w:t>
      </w:r>
      <w:r>
        <w:rPr>
          <w:rFonts w:ascii="宋体" w:hAnsi="宋体" w:cs="微软雅黑"/>
          <w:szCs w:val="21"/>
          <w:shd w:val="clear" w:color="auto" w:fill="FFFFFF"/>
        </w:rPr>
        <w:t>职责</w:t>
      </w:r>
      <w:r>
        <w:rPr>
          <w:rFonts w:hint="eastAsia" w:ascii="宋体" w:hAnsi="宋体" w:cs="微软雅黑"/>
          <w:szCs w:val="21"/>
          <w:shd w:val="clear" w:color="auto" w:fill="FFFFFF"/>
        </w:rPr>
        <w:t>:</w:t>
      </w:r>
    </w:p>
    <w:p>
      <w:pPr>
        <w:widowControl/>
        <w:numPr>
          <w:ilvl w:val="0"/>
          <w:numId w:val="4"/>
        </w:numPr>
        <w:spacing w:line="440" w:lineRule="exact"/>
        <w:ind w:right="105" w:rightChars="5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负责LCM车间内各种生产、品质、机器异常的处理</w:t>
      </w:r>
      <w:r>
        <w:rPr>
          <w:rFonts w:hint="eastAsia" w:ascii="宋体" w:hAnsi="宋体" w:eastAsia="宋体" w:cs="宋体"/>
          <w:lang w:eastAsia="zh-CN"/>
        </w:rPr>
        <w:t>；</w:t>
      </w:r>
    </w:p>
    <w:p>
      <w:pPr>
        <w:widowControl/>
        <w:numPr>
          <w:ilvl w:val="0"/>
          <w:numId w:val="4"/>
        </w:numPr>
        <w:spacing w:line="440" w:lineRule="exact"/>
        <w:ind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lang w:val="en-US" w:eastAsia="zh-CN"/>
        </w:rPr>
        <w:t>负责</w:t>
      </w:r>
      <w:r>
        <w:rPr>
          <w:rFonts w:hint="eastAsia" w:ascii="宋体" w:hAnsi="宋体" w:eastAsia="宋体" w:cs="宋体"/>
        </w:rPr>
        <w:t>生产参数确认和生产异常处理</w:t>
      </w:r>
      <w:r>
        <w:rPr>
          <w:rFonts w:hint="eastAsia" w:ascii="宋体" w:hAnsi="宋体" w:eastAsia="宋体" w:cs="宋体"/>
          <w:lang w:eastAsia="zh-CN"/>
        </w:rPr>
        <w:t>；</w:t>
      </w:r>
    </w:p>
    <w:p>
      <w:pPr>
        <w:widowControl/>
        <w:numPr>
          <w:ilvl w:val="0"/>
          <w:numId w:val="4"/>
        </w:numPr>
        <w:spacing w:line="440" w:lineRule="exact"/>
        <w:ind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eastAsia="宋体" w:cs="宋体"/>
        </w:rPr>
        <w:t>对生产需改善的地方及时的执行，减少生产上的报废品</w:t>
      </w:r>
      <w:r>
        <w:rPr>
          <w:rFonts w:hint="eastAsia" w:ascii="宋体" w:hAnsi="宋体" w:eastAsia="宋体" w:cs="宋体"/>
          <w:lang w:eastAsia="zh-CN"/>
        </w:rPr>
        <w:t>；</w:t>
      </w:r>
    </w:p>
    <w:p>
      <w:pPr>
        <w:widowControl/>
        <w:numPr>
          <w:ilvl w:val="0"/>
          <w:numId w:val="4"/>
        </w:numPr>
        <w:spacing w:line="440" w:lineRule="exact"/>
        <w:ind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eastAsia="宋体" w:cs="宋体"/>
        </w:rPr>
        <w:t>确保生产线的正常工作，协助设备工程师以及生产部门完成本部门的各项事宜。</w:t>
      </w:r>
    </w:p>
    <w:p>
      <w:pPr>
        <w:widowControl/>
        <w:numPr>
          <w:ilvl w:val="0"/>
          <w:numId w:val="0"/>
        </w:numPr>
        <w:spacing w:line="440" w:lineRule="exact"/>
        <w:ind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任职资格：</w:t>
      </w:r>
    </w:p>
    <w:p>
      <w:pPr>
        <w:widowControl/>
        <w:numPr>
          <w:ilvl w:val="0"/>
          <w:numId w:val="5"/>
        </w:numPr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大专及以上学历，</w:t>
      </w:r>
      <w:r>
        <w:rPr>
          <w:rFonts w:hint="eastAsia" w:ascii="宋体" w:hAnsi="宋体" w:cs="微软雅黑"/>
          <w:szCs w:val="21"/>
          <w:shd w:val="clear" w:color="auto" w:fill="FFFFFF"/>
        </w:rPr>
        <w:t>应届</w:t>
      </w:r>
      <w:r>
        <w:rPr>
          <w:rFonts w:ascii="宋体" w:hAnsi="宋体" w:cs="微软雅黑"/>
          <w:szCs w:val="21"/>
          <w:shd w:val="clear" w:color="auto" w:fill="FFFFFF"/>
        </w:rPr>
        <w:t>生，</w:t>
      </w:r>
      <w:r>
        <w:rPr>
          <w:rFonts w:hint="eastAsia" w:ascii="宋体" w:hAnsi="宋体" w:cs="宋体"/>
          <w:kern w:val="0"/>
          <w:szCs w:val="21"/>
        </w:rPr>
        <w:t>电子、机械等相关专业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优先</w:t>
      </w:r>
      <w:r>
        <w:rPr>
          <w:rFonts w:hint="eastAsia" w:ascii="宋体" w:hAnsi="宋体" w:cs="微软雅黑"/>
          <w:szCs w:val="21"/>
          <w:shd w:val="clear" w:color="auto" w:fill="FFFFFF"/>
        </w:rPr>
        <w:t>；</w:t>
      </w:r>
    </w:p>
    <w:p>
      <w:pPr>
        <w:widowControl/>
        <w:numPr>
          <w:ilvl w:val="0"/>
          <w:numId w:val="5"/>
        </w:numPr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LCM行业相关工作经验2年以上或电子厂相关工作经验三年以上；</w:t>
      </w:r>
    </w:p>
    <w:p>
      <w:pPr>
        <w:widowControl/>
        <w:numPr>
          <w:ilvl w:val="0"/>
          <w:numId w:val="5"/>
        </w:numPr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eastAsia="zh-CN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熟悉掌握3种全自动设备和半自动设备的调试及维修；</w:t>
      </w:r>
    </w:p>
    <w:p>
      <w:pPr>
        <w:widowControl/>
        <w:numPr>
          <w:ilvl w:val="0"/>
          <w:numId w:val="5"/>
        </w:numPr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eastAsia="zh-CN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能独立对生产品质异常进行分析及处理。</w:t>
      </w:r>
    </w:p>
    <w:p>
      <w:pPr>
        <w:widowControl/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5、蚌埠本地人优先。</w:t>
      </w:r>
    </w:p>
    <w:p>
      <w:pPr>
        <w:widowControl/>
        <w:spacing w:line="440" w:lineRule="exact"/>
        <w:ind w:left="34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</w:pP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</w:pPr>
    </w:p>
    <w:p>
      <w:pPr>
        <w:widowControl/>
        <w:spacing w:before="156" w:beforeLines="50"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b/>
          <w:szCs w:val="21"/>
          <w:shd w:val="clear" w:color="auto" w:fill="FFFFFF"/>
          <w:lang w:val="en-US" w:eastAsia="zh-CN"/>
        </w:rPr>
        <w:t>设备技术员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工作职责：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1、日常的设备调试，维护保养，员工操作指导和训练；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2、密切配合生产，确保设备处于正常运行状态；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3、落实并定期对设备进行维护、管理；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 xml:space="preserve">4、协助上级领导对新设备做进厂验收并指导生产员工正确使用； 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5、处理临时设备故障的维修；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 xml:space="preserve">6、督导操作员操作，并随时纠正员工的操作手法；  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任职要求：</w:t>
      </w:r>
    </w:p>
    <w:p>
      <w:pPr>
        <w:widowControl/>
        <w:numPr>
          <w:ilvl w:val="0"/>
          <w:numId w:val="6"/>
        </w:numPr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大专及以上学历，</w:t>
      </w:r>
      <w:r>
        <w:rPr>
          <w:rFonts w:hint="eastAsia" w:ascii="宋体" w:hAnsi="宋体" w:cs="微软雅黑"/>
          <w:szCs w:val="21"/>
          <w:shd w:val="clear" w:color="auto" w:fill="FFFFFF"/>
        </w:rPr>
        <w:t>电子、机械等专业优先；</w:t>
      </w:r>
    </w:p>
    <w:p>
      <w:pPr>
        <w:widowControl/>
        <w:numPr>
          <w:ilvl w:val="0"/>
          <w:numId w:val="6"/>
        </w:numPr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LCM前段工艺或电子纸设备调试、维护、保养经验；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2、熟悉LCM设备的工作原理和调度和维护管理；</w:t>
      </w:r>
    </w:p>
    <w:p>
      <w:pPr>
        <w:widowControl/>
        <w:spacing w:line="440" w:lineRule="exact"/>
        <w:ind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3、熟悉工艺流程、懂生产现场循环改善与异常处理以及设备效率改良和稳定性改善；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4、蚌埠本地人优先。</w:t>
      </w:r>
    </w:p>
    <w:p>
      <w:pPr>
        <w:widowControl/>
        <w:spacing w:line="440" w:lineRule="exact"/>
        <w:ind w:right="105" w:rightChars="50"/>
        <w:jc w:val="left"/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</w:pPr>
    </w:p>
    <w:p>
      <w:pPr>
        <w:widowControl/>
        <w:spacing w:before="156" w:beforeLines="50" w:line="440" w:lineRule="exact"/>
        <w:ind w:left="105" w:leftChars="50" w:right="105" w:rightChars="50"/>
        <w:jc w:val="left"/>
        <w:rPr>
          <w:rFonts w:ascii="宋体" w:hAnsi="宋体" w:cs="微软雅黑"/>
          <w:b/>
          <w:szCs w:val="21"/>
          <w:shd w:val="clear" w:color="auto" w:fill="FFFFFF"/>
        </w:rPr>
      </w:pPr>
      <w:r>
        <w:rPr>
          <w:rFonts w:hint="eastAsia" w:ascii="宋体" w:hAnsi="宋体" w:cs="微软雅黑"/>
          <w:b/>
          <w:szCs w:val="21"/>
          <w:shd w:val="clear" w:color="auto" w:fill="FFFFFF"/>
          <w:lang w:val="en-US" w:eastAsia="zh-CN"/>
        </w:rPr>
        <w:t>设备/工艺</w:t>
      </w:r>
      <w:r>
        <w:rPr>
          <w:rFonts w:hint="eastAsia" w:ascii="宋体" w:hAnsi="宋体" w:cs="微软雅黑"/>
          <w:b/>
          <w:szCs w:val="21"/>
          <w:shd w:val="clear" w:color="auto" w:fill="FFFFFF"/>
        </w:rPr>
        <w:t>储干</w:t>
      </w:r>
      <w:r>
        <w:rPr>
          <w:rFonts w:hint="eastAsia" w:ascii="宋体" w:hAnsi="宋体" w:cs="微软雅黑"/>
          <w:b/>
          <w:szCs w:val="21"/>
          <w:shd w:val="clear" w:color="auto" w:fill="FFFFFF"/>
          <w:lang w:eastAsia="zh-CN"/>
        </w:rPr>
        <w:t xml:space="preserve">     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设备储干</w:t>
      </w:r>
      <w:r>
        <w:rPr>
          <w:rFonts w:hint="eastAsia" w:ascii="宋体" w:hAnsi="宋体" w:cs="微软雅黑"/>
          <w:szCs w:val="21"/>
          <w:shd w:val="clear" w:color="auto" w:fill="FFFFFF"/>
        </w:rPr>
        <w:t>工作</w:t>
      </w:r>
      <w:r>
        <w:rPr>
          <w:rFonts w:ascii="宋体" w:hAnsi="宋体" w:cs="微软雅黑"/>
          <w:szCs w:val="21"/>
          <w:shd w:val="clear" w:color="auto" w:fill="FFFFFF"/>
        </w:rPr>
        <w:t>职责：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1、现场生产管理以及异常情况的反馈跟进，最大程度的利用生产资源；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2、生产线员工的调配、生产线的进度跟进及控制，生产线品质、设备等异常问题处理；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3、负责对下属的激励、培训和考核，指导和协助拉长和作业员的工作；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4</w:t>
      </w:r>
      <w:r>
        <w:rPr>
          <w:rFonts w:hint="eastAsia" w:ascii="宋体" w:hAnsi="宋体" w:cs="微软雅黑"/>
          <w:szCs w:val="21"/>
          <w:shd w:val="clear" w:color="auto" w:fill="FFFFFF"/>
        </w:rPr>
        <w:t>、协助主管优化生产配置,与其他部门进行沟通协调；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5、执行生产部改善项目，提高生产品质、效率和士气，降低成本，保证安全生产和交期；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工艺储干工作职责：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  <w:t>1、现场拉线巡查，对检查岗位的不良品及时收集样品进行分析改善；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default"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  <w:t>2、主导重大品质异常分析处理，负责不良的解析并提出不良改善措施。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default" w:ascii="宋体" w:hAnsi="宋体" w:cs="微软雅黑"/>
          <w:szCs w:val="21"/>
          <w:shd w:val="clear" w:color="auto" w:fill="FFFFFF"/>
        </w:rPr>
      </w:pPr>
      <w:r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  <w:t>3、负责产线工艺流程优化方案的制定评估，提升产线直通率，降低报废。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任职要求：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1、本科</w:t>
      </w: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及以上学历</w:t>
      </w:r>
      <w:r>
        <w:rPr>
          <w:rFonts w:ascii="宋体" w:hAnsi="宋体" w:cs="微软雅黑"/>
          <w:szCs w:val="21"/>
          <w:shd w:val="clear" w:color="auto" w:fill="FFFFFF"/>
        </w:rPr>
        <w:t>，</w:t>
      </w:r>
      <w:r>
        <w:rPr>
          <w:rFonts w:hint="eastAsia" w:ascii="宋体" w:hAnsi="宋体" w:cs="微软雅黑"/>
          <w:szCs w:val="21"/>
          <w:shd w:val="clear" w:color="auto" w:fill="FFFFFF"/>
        </w:rPr>
        <w:t>材料</w:t>
      </w:r>
      <w:r>
        <w:rPr>
          <w:rFonts w:ascii="宋体" w:hAnsi="宋体" w:cs="微软雅黑"/>
          <w:szCs w:val="21"/>
          <w:shd w:val="clear" w:color="auto" w:fill="FFFFFF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物理、</w:t>
      </w:r>
      <w:r>
        <w:rPr>
          <w:rFonts w:ascii="宋体" w:hAnsi="宋体" w:cs="微软雅黑"/>
          <w:szCs w:val="21"/>
          <w:shd w:val="clear" w:color="auto" w:fill="FFFFFF"/>
        </w:rPr>
        <w:t>电子</w:t>
      </w:r>
      <w:r>
        <w:rPr>
          <w:rFonts w:hint="eastAsia" w:ascii="宋体" w:hAnsi="宋体" w:cs="微软雅黑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微软雅黑"/>
          <w:szCs w:val="21"/>
          <w:shd w:val="clear" w:color="auto" w:fill="FFFFFF"/>
        </w:rPr>
        <w:t>机械类</w:t>
      </w:r>
      <w:r>
        <w:rPr>
          <w:rFonts w:ascii="宋体" w:hAnsi="宋体" w:cs="微软雅黑"/>
          <w:szCs w:val="21"/>
          <w:shd w:val="clear" w:color="auto" w:fill="FFFFFF"/>
        </w:rPr>
        <w:t>相关专业；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2、具有良好的沟通协调、</w:t>
      </w:r>
      <w:r>
        <w:rPr>
          <w:rFonts w:hint="eastAsia" w:ascii="宋体" w:hAnsi="宋体" w:cs="微软雅黑"/>
          <w:szCs w:val="21"/>
          <w:shd w:val="clear" w:color="auto" w:fill="FFFFFF"/>
        </w:rPr>
        <w:t>组织策划、分析及解决问题的能力</w:t>
      </w:r>
      <w:r>
        <w:rPr>
          <w:rFonts w:ascii="宋体" w:hAnsi="宋体" w:cs="微软雅黑"/>
          <w:szCs w:val="21"/>
          <w:shd w:val="clear" w:color="auto" w:fill="FFFFFF"/>
        </w:rPr>
        <w:t>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3、熟练操作Office办公软件，抗压能力强；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4、吃苦耐劳、积极向上、乐于学习。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5、取得相关资格证书、CET-4及以上者优先考虑。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6、蚌埠本地人优先。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default" w:ascii="宋体" w:hAnsi="宋体" w:cs="微软雅黑" w:eastAsiaTheme="minorEastAsia"/>
          <w:szCs w:val="21"/>
          <w:shd w:val="clear" w:color="auto" w:fill="FFFFFF"/>
          <w:lang w:val="en-US" w:eastAsia="zh-CN"/>
        </w:rPr>
      </w:pP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职业晋升路线：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技术员-助理工程师-工程师-高级工程师-经理-高级经理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</w:pPr>
    </w:p>
    <w:p>
      <w:pPr>
        <w:widowControl/>
        <w:spacing w:line="440" w:lineRule="exact"/>
        <w:ind w:left="105" w:leftChars="50" w:right="105" w:rightChars="50"/>
        <w:jc w:val="left"/>
        <w:rPr>
          <w:rFonts w:hint="default" w:ascii="宋体" w:hAnsi="宋体" w:cs="微软雅黑"/>
          <w:szCs w:val="21"/>
          <w:shd w:val="clear" w:color="auto" w:fill="FFFFFF"/>
          <w:lang w:val="en-US" w:eastAsia="zh-CN"/>
        </w:rPr>
      </w:pPr>
    </w:p>
    <w:p>
      <w:pPr>
        <w:widowControl/>
        <w:spacing w:before="156" w:beforeLines="50" w:after="156" w:afterLines="50"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福利待遇</w:t>
      </w:r>
      <w:r>
        <w:rPr>
          <w:rFonts w:hint="eastAsia" w:ascii="宋体" w:hAnsi="宋体" w:cs="微软雅黑"/>
          <w:szCs w:val="21"/>
          <w:shd w:val="clear" w:color="auto" w:fill="FFFFFF"/>
        </w:rPr>
        <w:t>：</w:t>
      </w:r>
    </w:p>
    <w:p>
      <w:pPr>
        <w:widowControl/>
        <w:spacing w:line="440" w:lineRule="exact"/>
        <w:ind w:left="108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1、公司</w:t>
      </w:r>
      <w:r>
        <w:rPr>
          <w:rFonts w:ascii="宋体" w:hAnsi="宋体" w:cs="微软雅黑"/>
          <w:szCs w:val="21"/>
          <w:shd w:val="clear" w:color="auto" w:fill="FFFFFF"/>
        </w:rPr>
        <w:t>严格遵守</w:t>
      </w:r>
      <w:r>
        <w:rPr>
          <w:rFonts w:hint="eastAsia" w:ascii="宋体" w:hAnsi="宋体" w:cs="微软雅黑"/>
          <w:szCs w:val="21"/>
          <w:shd w:val="clear" w:color="auto" w:fill="FFFFFF"/>
        </w:rPr>
        <w:t>国家</w:t>
      </w:r>
      <w:r>
        <w:rPr>
          <w:rFonts w:ascii="宋体" w:hAnsi="宋体" w:cs="微软雅黑"/>
          <w:szCs w:val="21"/>
          <w:shd w:val="clear" w:color="auto" w:fill="FFFFFF"/>
        </w:rPr>
        <w:t>有关法律规定，实行</w:t>
      </w:r>
      <w:r>
        <w:rPr>
          <w:rFonts w:hint="eastAsia" w:ascii="宋体" w:hAnsi="宋体" w:cs="微软雅黑"/>
          <w:szCs w:val="21"/>
          <w:shd w:val="clear" w:color="auto" w:fill="FFFFFF"/>
        </w:rPr>
        <w:t>5天8小时</w:t>
      </w:r>
      <w:r>
        <w:rPr>
          <w:rFonts w:ascii="宋体" w:hAnsi="宋体" w:cs="微软雅黑"/>
          <w:szCs w:val="21"/>
          <w:shd w:val="clear" w:color="auto" w:fill="FFFFFF"/>
        </w:rPr>
        <w:t>工作制，加班另计加班费</w:t>
      </w:r>
      <w:r>
        <w:rPr>
          <w:rFonts w:hint="eastAsia" w:ascii="宋体" w:hAnsi="宋体" w:cs="微软雅黑"/>
          <w:szCs w:val="21"/>
          <w:shd w:val="clear" w:color="auto" w:fill="FFFFFF"/>
        </w:rPr>
        <w:t>；</w:t>
      </w:r>
    </w:p>
    <w:p>
      <w:pPr>
        <w:widowControl/>
        <w:spacing w:line="440" w:lineRule="exact"/>
        <w:ind w:left="108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2、入职员工</w:t>
      </w:r>
      <w:r>
        <w:rPr>
          <w:rFonts w:ascii="宋体" w:hAnsi="宋体" w:cs="微软雅黑"/>
          <w:szCs w:val="21"/>
          <w:shd w:val="clear" w:color="auto" w:fill="FFFFFF"/>
        </w:rPr>
        <w:t>享有多</w:t>
      </w:r>
      <w:r>
        <w:rPr>
          <w:rFonts w:hint="eastAsia" w:ascii="宋体" w:hAnsi="宋体" w:cs="微软雅黑"/>
          <w:szCs w:val="21"/>
          <w:shd w:val="clear" w:color="auto" w:fill="FFFFFF"/>
        </w:rPr>
        <w:t>种</w:t>
      </w:r>
      <w:r>
        <w:rPr>
          <w:rFonts w:ascii="宋体" w:hAnsi="宋体" w:cs="微软雅黑"/>
          <w:szCs w:val="21"/>
          <w:shd w:val="clear" w:color="auto" w:fill="FFFFFF"/>
        </w:rPr>
        <w:t>津</w:t>
      </w:r>
      <w:r>
        <w:rPr>
          <w:rFonts w:hint="eastAsia" w:ascii="宋体" w:hAnsi="宋体" w:cs="微软雅黑"/>
          <w:szCs w:val="21"/>
          <w:shd w:val="clear" w:color="auto" w:fill="FFFFFF"/>
        </w:rPr>
        <w:t>贴</w:t>
      </w:r>
      <w:r>
        <w:rPr>
          <w:rFonts w:ascii="宋体" w:hAnsi="宋体" w:cs="微软雅黑"/>
          <w:szCs w:val="21"/>
          <w:shd w:val="clear" w:color="auto" w:fill="FFFFFF"/>
        </w:rPr>
        <w:t>：全勤奖、工龄奖、年终奖、优秀员工奖、外宿补贴、伙食补贴、关键岗位津贴</w:t>
      </w:r>
      <w:r>
        <w:rPr>
          <w:rFonts w:hint="eastAsia" w:ascii="宋体" w:hAnsi="宋体" w:cs="微软雅黑"/>
          <w:szCs w:val="21"/>
          <w:shd w:val="clear" w:color="auto" w:fill="FFFFFF"/>
        </w:rPr>
        <w:t>；</w:t>
      </w:r>
    </w:p>
    <w:p>
      <w:pPr>
        <w:widowControl/>
        <w:spacing w:line="440" w:lineRule="exact"/>
        <w:ind w:left="108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3、</w:t>
      </w:r>
      <w:r>
        <w:rPr>
          <w:rFonts w:ascii="宋体" w:hAnsi="宋体" w:cs="微软雅黑"/>
          <w:szCs w:val="21"/>
          <w:shd w:val="clear" w:color="auto" w:fill="FFFFFF"/>
        </w:rPr>
        <w:t>公司依法为员工购买五险一金：养老、医疗、生育、工伤、</w:t>
      </w:r>
      <w:r>
        <w:rPr>
          <w:rFonts w:hint="eastAsia" w:ascii="宋体" w:hAnsi="宋体" w:cs="微软雅黑"/>
          <w:szCs w:val="21"/>
          <w:shd w:val="clear" w:color="auto" w:fill="FFFFFF"/>
        </w:rPr>
        <w:t>失业</w:t>
      </w:r>
      <w:r>
        <w:rPr>
          <w:rFonts w:ascii="宋体" w:hAnsi="宋体" w:cs="微软雅黑"/>
          <w:szCs w:val="21"/>
          <w:shd w:val="clear" w:color="auto" w:fill="FFFFFF"/>
        </w:rPr>
        <w:t>、住房公积金</w:t>
      </w:r>
      <w:r>
        <w:rPr>
          <w:rFonts w:hint="eastAsia" w:ascii="宋体" w:hAnsi="宋体" w:cs="微软雅黑"/>
          <w:szCs w:val="21"/>
          <w:shd w:val="clear" w:color="auto" w:fill="FFFFFF"/>
        </w:rPr>
        <w:t>；</w:t>
      </w:r>
    </w:p>
    <w:p>
      <w:pPr>
        <w:widowControl/>
        <w:spacing w:line="440" w:lineRule="exact"/>
        <w:ind w:left="108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4</w:t>
      </w:r>
      <w:r>
        <w:rPr>
          <w:rFonts w:hint="eastAsia" w:ascii="宋体" w:hAnsi="宋体" w:cs="微软雅黑"/>
          <w:szCs w:val="21"/>
          <w:shd w:val="clear" w:color="auto" w:fill="FFFFFF"/>
        </w:rPr>
        <w:t>、员工</w:t>
      </w:r>
      <w:r>
        <w:rPr>
          <w:rFonts w:ascii="宋体" w:hAnsi="宋体" w:cs="微软雅黑"/>
          <w:szCs w:val="21"/>
          <w:shd w:val="clear" w:color="auto" w:fill="FFFFFF"/>
        </w:rPr>
        <w:t>依法享受各种有薪假期，包括法定节假日</w:t>
      </w:r>
      <w:r>
        <w:rPr>
          <w:rFonts w:hint="eastAsia" w:ascii="宋体" w:hAnsi="宋体" w:cs="微软雅黑"/>
          <w:szCs w:val="21"/>
          <w:shd w:val="clear" w:color="auto" w:fill="FFFFFF"/>
        </w:rPr>
        <w:t>、</w:t>
      </w:r>
      <w:r>
        <w:rPr>
          <w:rFonts w:ascii="宋体" w:hAnsi="宋体" w:cs="微软雅黑"/>
          <w:szCs w:val="21"/>
          <w:shd w:val="clear" w:color="auto" w:fill="FFFFFF"/>
        </w:rPr>
        <w:t>年假等；</w:t>
      </w:r>
    </w:p>
    <w:p>
      <w:pPr>
        <w:widowControl/>
        <w:spacing w:line="440" w:lineRule="exact"/>
        <w:ind w:left="108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5</w:t>
      </w:r>
      <w:r>
        <w:rPr>
          <w:rFonts w:hint="eastAsia" w:ascii="宋体" w:hAnsi="宋体" w:cs="微软雅黑"/>
          <w:szCs w:val="21"/>
          <w:shd w:val="clear" w:color="auto" w:fill="FFFFFF"/>
        </w:rPr>
        <w:t>、公司重视</w:t>
      </w: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员工</w:t>
      </w:r>
      <w:r>
        <w:rPr>
          <w:rFonts w:ascii="宋体" w:hAnsi="宋体" w:cs="微软雅黑"/>
          <w:szCs w:val="21"/>
          <w:shd w:val="clear" w:color="auto" w:fill="FFFFFF"/>
        </w:rPr>
        <w:t>的职业</w:t>
      </w:r>
      <w:r>
        <w:rPr>
          <w:rFonts w:hint="eastAsia" w:ascii="宋体" w:hAnsi="宋体" w:cs="微软雅黑"/>
          <w:szCs w:val="21"/>
          <w:shd w:val="clear" w:color="auto" w:fill="FFFFFF"/>
        </w:rPr>
        <w:t>技能</w:t>
      </w:r>
      <w:r>
        <w:rPr>
          <w:rFonts w:ascii="宋体" w:hAnsi="宋体" w:cs="微软雅黑"/>
          <w:szCs w:val="21"/>
          <w:shd w:val="clear" w:color="auto" w:fill="FFFFFF"/>
        </w:rPr>
        <w:t>培</w:t>
      </w:r>
      <w:r>
        <w:rPr>
          <w:rFonts w:hint="eastAsia" w:ascii="宋体" w:hAnsi="宋体" w:cs="微软雅黑"/>
          <w:szCs w:val="21"/>
          <w:shd w:val="clear" w:color="auto" w:fill="FFFFFF"/>
        </w:rPr>
        <w:t>训</w:t>
      </w:r>
      <w:r>
        <w:rPr>
          <w:rFonts w:ascii="宋体" w:hAnsi="宋体" w:cs="微软雅黑"/>
          <w:szCs w:val="21"/>
          <w:shd w:val="clear" w:color="auto" w:fill="FFFFFF"/>
        </w:rPr>
        <w:t>和</w:t>
      </w:r>
      <w:r>
        <w:rPr>
          <w:rFonts w:hint="eastAsia" w:ascii="宋体" w:hAnsi="宋体" w:cs="微软雅黑"/>
          <w:szCs w:val="21"/>
          <w:shd w:val="clear" w:color="auto" w:fill="FFFFFF"/>
        </w:rPr>
        <w:t>职业</w:t>
      </w:r>
      <w:r>
        <w:rPr>
          <w:rFonts w:ascii="宋体" w:hAnsi="宋体" w:cs="微软雅黑"/>
          <w:szCs w:val="21"/>
          <w:shd w:val="clear" w:color="auto" w:fill="FFFFFF"/>
        </w:rPr>
        <w:t>生涯规划</w:t>
      </w:r>
      <w:r>
        <w:rPr>
          <w:rFonts w:hint="eastAsia" w:ascii="宋体" w:hAnsi="宋体" w:cs="微软雅黑"/>
          <w:szCs w:val="21"/>
          <w:shd w:val="clear" w:color="auto" w:fill="FFFFFF"/>
        </w:rPr>
        <w:t>，</w:t>
      </w:r>
      <w:r>
        <w:rPr>
          <w:rFonts w:ascii="宋体" w:hAnsi="宋体" w:cs="微软雅黑"/>
          <w:szCs w:val="21"/>
          <w:shd w:val="clear" w:color="auto" w:fill="FFFFFF"/>
        </w:rPr>
        <w:t>为</w:t>
      </w: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员工提供</w:t>
      </w:r>
      <w:r>
        <w:rPr>
          <w:rFonts w:ascii="宋体" w:hAnsi="宋体" w:cs="微软雅黑"/>
          <w:szCs w:val="21"/>
          <w:shd w:val="clear" w:color="auto" w:fill="FFFFFF"/>
        </w:rPr>
        <w:t>一系列的</w:t>
      </w:r>
      <w:r>
        <w:rPr>
          <w:rFonts w:hint="eastAsia" w:ascii="宋体" w:hAnsi="宋体" w:cs="微软雅黑"/>
          <w:szCs w:val="21"/>
          <w:shd w:val="clear" w:color="auto" w:fill="FFFFFF"/>
        </w:rPr>
        <w:t>技能</w:t>
      </w:r>
      <w:r>
        <w:rPr>
          <w:rFonts w:ascii="宋体" w:hAnsi="宋体" w:cs="微软雅黑"/>
          <w:szCs w:val="21"/>
          <w:shd w:val="clear" w:color="auto" w:fill="FFFFFF"/>
        </w:rPr>
        <w:t>培训方案</w:t>
      </w:r>
      <w:r>
        <w:rPr>
          <w:rFonts w:hint="eastAsia" w:ascii="宋体" w:hAnsi="宋体" w:cs="微软雅黑"/>
          <w:szCs w:val="21"/>
          <w:shd w:val="clear" w:color="auto" w:fill="FFFFFF"/>
        </w:rPr>
        <w:t>和</w:t>
      </w:r>
      <w:r>
        <w:rPr>
          <w:rFonts w:ascii="宋体" w:hAnsi="宋体" w:cs="微软雅黑"/>
          <w:szCs w:val="21"/>
          <w:shd w:val="clear" w:color="auto" w:fill="FFFFFF"/>
        </w:rPr>
        <w:t>职业发展空间</w:t>
      </w:r>
      <w:r>
        <w:rPr>
          <w:rFonts w:hint="eastAsia" w:ascii="宋体" w:hAnsi="宋体" w:cs="微软雅黑"/>
          <w:szCs w:val="21"/>
          <w:shd w:val="clear" w:color="auto" w:fill="FFFFFF"/>
        </w:rPr>
        <w:t>；</w:t>
      </w:r>
    </w:p>
    <w:p>
      <w:pPr>
        <w:widowControl/>
        <w:spacing w:line="440" w:lineRule="exact"/>
        <w:ind w:left="108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6</w:t>
      </w:r>
      <w:r>
        <w:rPr>
          <w:rFonts w:hint="eastAsia" w:ascii="宋体" w:hAnsi="宋体" w:cs="微软雅黑"/>
          <w:szCs w:val="21"/>
          <w:shd w:val="clear" w:color="auto" w:fill="FFFFFF"/>
        </w:rPr>
        <w:t>、公司免费</w:t>
      </w:r>
      <w:r>
        <w:rPr>
          <w:rFonts w:ascii="宋体" w:hAnsi="宋体" w:cs="微软雅黑"/>
          <w:szCs w:val="21"/>
          <w:shd w:val="clear" w:color="auto" w:fill="FFFFFF"/>
        </w:rPr>
        <w:t>为</w:t>
      </w: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员工</w:t>
      </w:r>
      <w:r>
        <w:rPr>
          <w:rFonts w:ascii="宋体" w:hAnsi="宋体" w:cs="微软雅黑"/>
          <w:szCs w:val="21"/>
          <w:shd w:val="clear" w:color="auto" w:fill="FFFFFF"/>
        </w:rPr>
        <w:t>提供宿舍</w:t>
      </w: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或</w:t>
      </w:r>
      <w:r>
        <w:rPr>
          <w:rFonts w:ascii="宋体" w:hAnsi="宋体" w:cs="微软雅黑"/>
          <w:szCs w:val="21"/>
          <w:shd w:val="clear" w:color="auto" w:fill="FFFFFF"/>
        </w:rPr>
        <w:t>外宿补贴；</w:t>
      </w:r>
    </w:p>
    <w:p>
      <w:pPr>
        <w:widowControl/>
        <w:spacing w:line="440" w:lineRule="exact"/>
        <w:ind w:left="108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7</w:t>
      </w:r>
      <w:r>
        <w:rPr>
          <w:rFonts w:hint="eastAsia" w:ascii="宋体" w:hAnsi="宋体" w:cs="微软雅黑"/>
          <w:szCs w:val="21"/>
          <w:shd w:val="clear" w:color="auto" w:fill="FFFFFF"/>
        </w:rPr>
        <w:t>、公司</w:t>
      </w:r>
      <w:r>
        <w:rPr>
          <w:rFonts w:ascii="宋体" w:hAnsi="宋体" w:cs="微软雅黑"/>
          <w:szCs w:val="21"/>
          <w:shd w:val="clear" w:color="auto" w:fill="FFFFFF"/>
        </w:rPr>
        <w:t>注重员工关怀，</w:t>
      </w:r>
      <w:r>
        <w:rPr>
          <w:rFonts w:hint="eastAsia" w:ascii="宋体" w:hAnsi="宋体" w:cs="微软雅黑"/>
          <w:szCs w:val="21"/>
          <w:shd w:val="clear" w:color="auto" w:fill="FFFFFF"/>
        </w:rPr>
        <w:t>法定节日</w:t>
      </w:r>
      <w:r>
        <w:rPr>
          <w:rFonts w:ascii="宋体" w:hAnsi="宋体" w:cs="微软雅黑"/>
          <w:szCs w:val="21"/>
          <w:shd w:val="clear" w:color="auto" w:fill="FFFFFF"/>
        </w:rPr>
        <w:t>员工</w:t>
      </w:r>
      <w:r>
        <w:rPr>
          <w:rFonts w:hint="eastAsia" w:ascii="宋体" w:hAnsi="宋体" w:cs="微软雅黑"/>
          <w:szCs w:val="21"/>
          <w:shd w:val="clear" w:color="auto" w:fill="FFFFFF"/>
        </w:rPr>
        <w:t>享有节日</w:t>
      </w:r>
      <w:r>
        <w:rPr>
          <w:rFonts w:ascii="宋体" w:hAnsi="宋体" w:cs="微软雅黑"/>
          <w:szCs w:val="21"/>
          <w:shd w:val="clear" w:color="auto" w:fill="FFFFFF"/>
        </w:rPr>
        <w:t>礼品；</w:t>
      </w:r>
    </w:p>
    <w:p>
      <w:pPr>
        <w:widowControl/>
        <w:spacing w:before="312" w:beforeLines="100" w:after="156" w:afterLines="50"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联系方式：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ascii="宋体" w:hAnsi="宋体" w:cs="微软雅黑"/>
          <w:szCs w:val="21"/>
          <w:shd w:val="clear" w:color="auto" w:fill="FFFFFF"/>
        </w:rPr>
        <w:t>微信公众号：djingzh</w:t>
      </w:r>
    </w:p>
    <w:p>
      <w:pPr>
        <w:widowControl/>
        <w:spacing w:line="440" w:lineRule="exact"/>
        <w:ind w:left="105" w:leftChars="50" w:right="105" w:rightChars="50"/>
        <w:jc w:val="left"/>
        <w:rPr>
          <w:rFonts w:ascii="宋体" w:hAnsi="宋体" w:cs="微软雅黑"/>
          <w:szCs w:val="21"/>
          <w:shd w:val="clear" w:color="auto" w:fill="FFFFFF"/>
        </w:rPr>
      </w:pPr>
      <w:r>
        <w:rPr>
          <w:rFonts w:hint="eastAsia" w:ascii="宋体" w:hAnsi="宋体" w:cs="微软雅黑"/>
          <w:szCs w:val="21"/>
          <w:shd w:val="clear" w:color="auto" w:fill="FFFFFF"/>
        </w:rPr>
        <w:t>公司</w:t>
      </w:r>
      <w:r>
        <w:rPr>
          <w:rFonts w:ascii="宋体" w:hAnsi="宋体" w:cs="微软雅黑"/>
          <w:szCs w:val="21"/>
          <w:shd w:val="clear" w:color="auto" w:fill="FFFFFF"/>
        </w:rPr>
        <w:t>网址：www.djnlcd.com</w:t>
      </w:r>
    </w:p>
    <w:p>
      <w:pPr>
        <w:widowControl/>
        <w:spacing w:line="440" w:lineRule="exact"/>
        <w:ind w:left="105" w:leftChars="50" w:right="105" w:rightChars="50" w:firstLine="42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cs="微软雅黑"/>
          <w:szCs w:val="21"/>
          <w:shd w:val="clear" w:color="auto" w:fill="FFFFFF"/>
          <w:lang w:val="en-US" w:eastAsia="zh-CN"/>
        </w:rPr>
        <w:t>办公地址</w:t>
      </w:r>
      <w:r>
        <w:rPr>
          <w:rFonts w:ascii="宋体" w:hAnsi="宋体" w:cs="微软雅黑"/>
          <w:szCs w:val="21"/>
          <w:shd w:val="clear" w:color="auto" w:fill="FFFFFF"/>
        </w:rPr>
        <w:t>：</w:t>
      </w:r>
      <w:r>
        <w:rPr>
          <w:rFonts w:hint="eastAsia" w:ascii="宋体" w:hAnsi="宋体" w:cs="微软雅黑"/>
          <w:szCs w:val="21"/>
          <w:shd w:val="clear" w:color="auto" w:fill="FFFFFF"/>
        </w:rPr>
        <w:t>蚌埠市禹会区黄山大道与秦集路交汇处国家新型工业化产</w:t>
      </w:r>
      <w:r>
        <w:rPr>
          <w:rFonts w:hint="eastAsia" w:ascii="宋体" w:hAnsi="宋体" w:cs="微软雅黑"/>
          <w:kern w:val="0"/>
          <w:szCs w:val="24"/>
          <w:shd w:val="clear" w:color="auto" w:fill="FFFFFF"/>
        </w:rPr>
        <w:t>业示范基地</w:t>
      </w:r>
    </w:p>
    <w:sectPr>
      <w:pgSz w:w="11906" w:h="16838"/>
      <w:pgMar w:top="426" w:right="424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8B4D0"/>
    <w:multiLevelType w:val="singleLevel"/>
    <w:tmpl w:val="8FB8B4D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7DF505"/>
    <w:multiLevelType w:val="singleLevel"/>
    <w:tmpl w:val="DA7DF505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EC9F69CC"/>
    <w:multiLevelType w:val="singleLevel"/>
    <w:tmpl w:val="EC9F69C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D6FADBC"/>
    <w:multiLevelType w:val="singleLevel"/>
    <w:tmpl w:val="0D6FADB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6B9BF0B"/>
    <w:multiLevelType w:val="singleLevel"/>
    <w:tmpl w:val="36B9BF0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7B2B210"/>
    <w:multiLevelType w:val="singleLevel"/>
    <w:tmpl w:val="77B2B2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hMzEzYjA2YjJjZGI3N2UxNGJmN2Y5NGEwMTI4ZjQifQ=="/>
  </w:docVars>
  <w:rsids>
    <w:rsidRoot w:val="00000000"/>
    <w:rsid w:val="0A0960E8"/>
    <w:rsid w:val="10323C97"/>
    <w:rsid w:val="4FD22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Calibri" w:hAnsi="Calibri" w:eastAsia="宋体" w:cs="Times New Roman"/>
    </w:rPr>
  </w:style>
  <w:style w:type="character" w:customStyle="1" w:styleId="11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3">
    <w:name w:val="more_detail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2741</Words>
  <Characters>2868</Characters>
  <Lines>44</Lines>
  <Paragraphs>12</Paragraphs>
  <TotalTime>1</TotalTime>
  <ScaleCrop>false</ScaleCrop>
  <LinksUpToDate>false</LinksUpToDate>
  <CharactersWithSpaces>2896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2021-02-25T12:00:00Z</dcterms:created>
  <dc:creator>王龑</dc:creator>
  <cp:lastModifiedBy>任雪敏</cp:lastModifiedBy>
  <dcterms:modified xsi:type="dcterms:W3CDTF">2022-05-31T06:01:55Z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42186DEA7F8D4213AD3ECEA00841635C</vt:lpwstr>
  </property>
  <property fmtid="{D5CDD505-2E9C-101B-9397-08002B2CF9AE}" pid="3" name="KSOProductBuildVer">
    <vt:lpwstr>2052-11.1.0.11744</vt:lpwstr>
  </property>
</Properties>
</file>